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62" w:rsidRDefault="00CD4A62">
      <w:pPr>
        <w:pStyle w:val="ConsPlusNormal"/>
        <w:jc w:val="both"/>
      </w:pPr>
    </w:p>
    <w:p w:rsidR="00CD4A62" w:rsidRDefault="00CD4A62">
      <w:pPr>
        <w:pStyle w:val="ConsPlusNormal"/>
        <w:jc w:val="right"/>
        <w:outlineLvl w:val="0"/>
      </w:pPr>
      <w:r>
        <w:t>Приложение N 2</w:t>
      </w:r>
    </w:p>
    <w:p w:rsidR="00CD4A62" w:rsidRDefault="00CD4A62">
      <w:pPr>
        <w:pStyle w:val="ConsPlusNormal"/>
        <w:jc w:val="right"/>
      </w:pPr>
      <w:r>
        <w:t>к распоряжению</w:t>
      </w:r>
    </w:p>
    <w:p w:rsidR="00CD4A62" w:rsidRDefault="00CD4A62">
      <w:pPr>
        <w:pStyle w:val="ConsPlusNormal"/>
        <w:jc w:val="right"/>
      </w:pPr>
      <w:r>
        <w:t>Администрации</w:t>
      </w:r>
    </w:p>
    <w:p w:rsidR="00CD4A62" w:rsidRDefault="00CD4A62">
      <w:pPr>
        <w:pStyle w:val="ConsPlusNormal"/>
        <w:jc w:val="right"/>
      </w:pPr>
      <w:r>
        <w:t>Смоленской области</w:t>
      </w:r>
    </w:p>
    <w:p w:rsidR="00CD4A62" w:rsidRDefault="00CD4A62">
      <w:pPr>
        <w:pStyle w:val="ConsPlusNormal"/>
        <w:jc w:val="right"/>
      </w:pPr>
      <w:r>
        <w:t>от 12.12.2011 N 2174-р/</w:t>
      </w:r>
      <w:proofErr w:type="spellStart"/>
      <w:proofErr w:type="gramStart"/>
      <w:r>
        <w:t>адм</w:t>
      </w:r>
      <w:proofErr w:type="spellEnd"/>
      <w:proofErr w:type="gramEnd"/>
    </w:p>
    <w:p w:rsidR="00CD4A62" w:rsidRDefault="00CD4A62">
      <w:pPr>
        <w:pStyle w:val="ConsPlusNormal"/>
        <w:jc w:val="both"/>
      </w:pPr>
    </w:p>
    <w:p w:rsidR="00CD4A62" w:rsidRDefault="00CD4A62">
      <w:pPr>
        <w:pStyle w:val="ConsPlusTitle"/>
        <w:jc w:val="center"/>
      </w:pPr>
      <w:bookmarkStart w:id="0" w:name="P959"/>
      <w:bookmarkEnd w:id="0"/>
      <w:r>
        <w:t>ДОПОЛНИТЕЛЬНЫЙ ПЕРЕЧЕНЬ</w:t>
      </w:r>
    </w:p>
    <w:p w:rsidR="00CD4A62" w:rsidRDefault="00CD4A62">
      <w:pPr>
        <w:pStyle w:val="ConsPlusTitle"/>
        <w:jc w:val="center"/>
      </w:pPr>
      <w:r>
        <w:t>УСЛУГ, ОКАЗЫВАЕМЫХ ГОСУДАРСТВЕННЫМИ УЧРЕЖДЕНИЯМИ,</w:t>
      </w:r>
    </w:p>
    <w:p w:rsidR="00CD4A62" w:rsidRDefault="00CD4A62">
      <w:pPr>
        <w:pStyle w:val="ConsPlusTitle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РАЗМЕЩАЕТСЯ ГОСУДАРСТВЕННОЕ ЗАДАНИЕ (ЗАКАЗ),</w:t>
      </w:r>
    </w:p>
    <w:p w:rsidR="00CD4A62" w:rsidRDefault="00CD4A62">
      <w:pPr>
        <w:pStyle w:val="ConsPlusTitle"/>
        <w:jc w:val="center"/>
      </w:pPr>
      <w:proofErr w:type="gramStart"/>
      <w:r>
        <w:t>ВЫПОЛНЯЕМОЕ</w:t>
      </w:r>
      <w:proofErr w:type="gramEnd"/>
      <w:r>
        <w:t xml:space="preserve"> (ВЫПОЛНЯЕМЫЙ) ЗА СЧЕТ СРЕДСТВ ОБЛАСТНОГО</w:t>
      </w:r>
    </w:p>
    <w:p w:rsidR="00CD4A62" w:rsidRDefault="00CD4A62">
      <w:pPr>
        <w:pStyle w:val="ConsPlusTitle"/>
        <w:jc w:val="center"/>
      </w:pPr>
      <w:r>
        <w:t xml:space="preserve">БЮДЖЕТА, И </w:t>
      </w:r>
      <w:proofErr w:type="gramStart"/>
      <w:r>
        <w:t>ПРЕДОСТАВЛЯЕМЫХ</w:t>
      </w:r>
      <w:proofErr w:type="gramEnd"/>
      <w:r>
        <w:t xml:space="preserve"> В ЭЛЕКТРОННОЙ ФОРМЕ</w:t>
      </w:r>
    </w:p>
    <w:p w:rsidR="00CD4A62" w:rsidRDefault="00CD4A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4A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A62" w:rsidRDefault="00CD4A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10.04.2014 </w:t>
            </w:r>
            <w:hyperlink r:id="rId5" w:history="1">
              <w:r>
                <w:rPr>
                  <w:color w:val="0000FF"/>
                </w:rPr>
                <w:t>N 374-р/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08.10.2014 </w:t>
            </w:r>
            <w:hyperlink r:id="rId6" w:history="1">
              <w:r>
                <w:rPr>
                  <w:color w:val="0000FF"/>
                </w:rPr>
                <w:t>N 1394-р/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7" w:history="1">
              <w:r>
                <w:rPr>
                  <w:color w:val="0000FF"/>
                </w:rPr>
                <w:t>N 1871-р/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22.07.2016 </w:t>
            </w:r>
            <w:hyperlink r:id="rId8" w:history="1">
              <w:r>
                <w:rPr>
                  <w:color w:val="0000FF"/>
                </w:rPr>
                <w:t>N 1109-р/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9" w:history="1">
              <w:r>
                <w:rPr>
                  <w:color w:val="0000FF"/>
                </w:rPr>
                <w:t>N 1008-р/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16.09.2020 </w:t>
            </w:r>
            <w:hyperlink r:id="rId10" w:history="1">
              <w:r>
                <w:rPr>
                  <w:color w:val="0000FF"/>
                </w:rPr>
                <w:t>N 1674-р/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</w:tr>
    </w:tbl>
    <w:p w:rsidR="00CD4A62" w:rsidRDefault="00CD4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2"/>
        <w:gridCol w:w="4025"/>
      </w:tblGrid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center"/>
            </w:pPr>
            <w:r>
              <w:t>Ответственный исполнитель (организационно-правовая форма учреждения)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center"/>
            </w:pPr>
            <w:r>
              <w:t>3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1. Департамент Смоленской области по здравоохранению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1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04.12.2015 N 1871-р/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2. Департамент Смоленской области по образованию и науке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12.07.2017 N 1008-р/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22.07.2016 N 1109-р/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</w:pP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Зачисление в образовательную организацию (общеобразовательную организацию)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областное государственное бюджетное общеобразовательное учреждение "Смоленский фельдмаршала Кутузова кадетский корпус";</w:t>
            </w:r>
          </w:p>
          <w:p w:rsidR="00CD4A62" w:rsidRDefault="00CD4A62">
            <w:pPr>
              <w:pStyle w:val="ConsPlusNormal"/>
              <w:jc w:val="both"/>
            </w:pPr>
            <w:r>
              <w:t xml:space="preserve">смоленское областное государственное бюджетное общеобразовательное учреждение с интернатом "Лицей имени Кирилла и </w:t>
            </w:r>
            <w:proofErr w:type="spellStart"/>
            <w:r>
              <w:t>Мефодия</w:t>
            </w:r>
            <w:proofErr w:type="spellEnd"/>
            <w:r>
              <w:t>";</w:t>
            </w:r>
          </w:p>
          <w:p w:rsidR="00CD4A62" w:rsidRDefault="00CD4A62">
            <w:pPr>
              <w:pStyle w:val="ConsPlusNormal"/>
              <w:jc w:val="both"/>
            </w:pPr>
            <w:r>
              <w:t>смоленское областное государственное бюджетное общеобразовательное учреждение "Прогимназия "Полянка";</w:t>
            </w:r>
          </w:p>
          <w:p w:rsidR="00CD4A62" w:rsidRDefault="00CD4A62">
            <w:pPr>
              <w:pStyle w:val="ConsPlusNormal"/>
              <w:jc w:val="both"/>
            </w:pPr>
            <w:r>
              <w:t>смоленское областное государственное бюджетное общеобразовательное учреждение для детей, нуждающихся в длительном лечении, "</w:t>
            </w:r>
            <w:proofErr w:type="spellStart"/>
            <w:r>
              <w:t>Красноборская</w:t>
            </w:r>
            <w:proofErr w:type="spellEnd"/>
            <w:r>
              <w:t xml:space="preserve"> </w:t>
            </w:r>
            <w:proofErr w:type="gramStart"/>
            <w:r>
              <w:lastRenderedPageBreak/>
              <w:t>санаторно-лесная</w:t>
            </w:r>
            <w:proofErr w:type="gramEnd"/>
            <w:r>
              <w:t xml:space="preserve"> школа";</w:t>
            </w:r>
          </w:p>
          <w:p w:rsidR="00CD4A62" w:rsidRDefault="00CD4A62">
            <w:pPr>
              <w:pStyle w:val="ConsPlusNormal"/>
              <w:jc w:val="both"/>
            </w:pPr>
            <w:r>
              <w:t>смоленское областное государственное бюджетное общеобразовательное учреждение для детей, нуждающихся в длительном лечении, "</w:t>
            </w:r>
            <w:proofErr w:type="spellStart"/>
            <w:r>
              <w:t>Шумячская</w:t>
            </w:r>
            <w:proofErr w:type="spellEnd"/>
            <w:r>
              <w:t xml:space="preserve"> санаторная школа-интернат"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lastRenderedPageBreak/>
              <w:t>3. Департамент Смоленской области по строительству и жилищно-коммунальному хозяйству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</w:pP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Проведение государственной экспертизы проектной документации и (или) результатов инженерных изысканий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областное государственное автономное учреждение "Управление государственной экспертизы по Смоленской области"</w:t>
            </w:r>
          </w:p>
        </w:tc>
      </w:tr>
    </w:tbl>
    <w:p w:rsidR="00CD4A62" w:rsidRDefault="00CD4A62">
      <w:pPr>
        <w:pStyle w:val="ConsPlusNormal"/>
        <w:jc w:val="both"/>
      </w:pPr>
    </w:p>
    <w:p w:rsidR="00CD4A62" w:rsidRDefault="00CD4A62">
      <w:pPr>
        <w:pStyle w:val="ConsPlusNormal"/>
        <w:jc w:val="both"/>
      </w:pPr>
      <w:bookmarkStart w:id="1" w:name="_GoBack"/>
      <w:bookmarkEnd w:id="1"/>
    </w:p>
    <w:sectPr w:rsidR="00CD4A62" w:rsidSect="00BA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62"/>
    <w:rsid w:val="006C48A9"/>
    <w:rsid w:val="00764B9E"/>
    <w:rsid w:val="009F0431"/>
    <w:rsid w:val="00C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4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4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27B39AC9D00983C3B2E6B4579A8FA1F2441BA86F59FEC9DA1AE4B418FD3E0507B71ACFBC34F69CE5A8845ABBA997658574AE02309C5E4C163C6JFa2N" TargetMode="External"/><Relationship Id="rId13" Type="http://schemas.openxmlformats.org/officeDocument/2006/relationships/hyperlink" Target="consultantplus://offline/ref=79C27B39AC9D00983C3B2E6B4579A8FA1F2441BA86F59FEC9DA1AE4B418FD3E0507B71ACFBC34F69CE5A8845ABBA997658574AE02309C5E4C163C6JFa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C27B39AC9D00983C3B2E6B4579A8FA1F2441BA89F090E898A1AE4B418FD3E0507B71ACFBC34F69CE5A8846ABBA997658574AE02309C5E4C163C6JFa2N" TargetMode="External"/><Relationship Id="rId12" Type="http://schemas.openxmlformats.org/officeDocument/2006/relationships/hyperlink" Target="consultantplus://offline/ref=79C27B39AC9D00983C3B2E6B4579A8FA1F2441BA87F69CEB9CA1AE4B418FD3E0507B71ACFBC34F69CE5A8A44ABBA997658574AE02309C5E4C163C6JFa2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27B39AC9D00983C3B2E6B4579A8FA1F2441BA89F79CE998A1AE4B418FD3E0507B71ACFBC34F69CE5A8F43ABBA997658574AE02309C5E4C163C6JFa2N" TargetMode="External"/><Relationship Id="rId11" Type="http://schemas.openxmlformats.org/officeDocument/2006/relationships/hyperlink" Target="consultantplus://offline/ref=79C27B39AC9D00983C3B2E6B4579A8FA1F2441BA89F090E898A1AE4B418FD3E0507B71ACFBC34F69CE5A8846ABBA997658574AE02309C5E4C163C6JFa2N" TargetMode="External"/><Relationship Id="rId5" Type="http://schemas.openxmlformats.org/officeDocument/2006/relationships/hyperlink" Target="consultantplus://offline/ref=79C27B39AC9D00983C3B2E6B4579A8FA1F2441BA88FF99E19DA1AE4B418FD3E0507B71ACFBC34F69CE5A8B43ABBA997658574AE02309C5E4C163C6JFa2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C27B39AC9D00983C3B2E6B4579A8FA1F2441BA8FF69CE89AA3F34149D6DFE257742EBBFC8A4368CE5A8C43A7E59C63490F46E03C17C6F9DD61C4F1J8a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27B39AC9D00983C3B2E6B4579A8FA1F2441BA87F69CEB9CA1AE4B418FD3E0507B71ACFBC34F69CE5A8A44ABBA997658574AE02309C5E4C163C6JFa2N" TargetMode="External"/><Relationship Id="rId14" Type="http://schemas.openxmlformats.org/officeDocument/2006/relationships/hyperlink" Target="consultantplus://offline/ref=79C27B39AC9D00983C3B2E6B4579A8FA1F2441BA8FF69CE89AA3F34149D6DFE257742EBBFC8A4368CE5A8C43A7E59C63490F46E03C17C6F9DD61C4F1J8a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Шурыкина Нина Николаевна</dc:creator>
  <cp:lastModifiedBy>Шурыкина Нина Николаевна</cp:lastModifiedBy>
  <cp:revision>2</cp:revision>
  <dcterms:created xsi:type="dcterms:W3CDTF">2021-03-11T13:26:00Z</dcterms:created>
  <dcterms:modified xsi:type="dcterms:W3CDTF">2021-03-11T13:31:00Z</dcterms:modified>
</cp:coreProperties>
</file>