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F9" w:rsidRDefault="00EC6FF9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EC6FF9" w:rsidRDefault="00EC6FF9">
      <w:pPr>
        <w:pStyle w:val="ConsPlusTitle"/>
        <w:jc w:val="center"/>
      </w:pPr>
    </w:p>
    <w:p w:rsidR="00EC6FF9" w:rsidRDefault="00EC6FF9">
      <w:pPr>
        <w:pStyle w:val="ConsPlusTitle"/>
        <w:jc w:val="center"/>
      </w:pPr>
      <w:r>
        <w:t>ПОСТАНОВЛЕНИЕ</w:t>
      </w:r>
    </w:p>
    <w:p w:rsidR="00EC6FF9" w:rsidRDefault="00EC6FF9">
      <w:pPr>
        <w:pStyle w:val="ConsPlusTitle"/>
        <w:jc w:val="center"/>
      </w:pPr>
      <w:r>
        <w:t>от 30 декабря 2011 г. N 925</w:t>
      </w:r>
    </w:p>
    <w:p w:rsidR="00EC6FF9" w:rsidRDefault="00EC6FF9">
      <w:pPr>
        <w:pStyle w:val="ConsPlusTitle"/>
        <w:jc w:val="center"/>
      </w:pPr>
    </w:p>
    <w:p w:rsidR="00EC6FF9" w:rsidRDefault="00EC6FF9">
      <w:pPr>
        <w:pStyle w:val="ConsPlusTitle"/>
        <w:jc w:val="center"/>
      </w:pPr>
      <w:r>
        <w:t>ОБ ОПРЕДЕЛЕНИИ ИСПОЛНИТЕЛЬНОГО ОРГАНА СМОЛЕНСКОЙ ОБЛАСТИ,</w:t>
      </w:r>
    </w:p>
    <w:p w:rsidR="00EC6FF9" w:rsidRDefault="00EC6FF9">
      <w:pPr>
        <w:pStyle w:val="ConsPlusTitle"/>
        <w:jc w:val="center"/>
      </w:pPr>
      <w:r>
        <w:t>УПОЛНОМОЧЕННОГО В СФЕРЕ ОБЕСПЕЧЕНИЯ ГРАЖДАН БЕСПЛАТНОЙ</w:t>
      </w:r>
    </w:p>
    <w:p w:rsidR="00EC6FF9" w:rsidRDefault="00EC6FF9">
      <w:pPr>
        <w:pStyle w:val="ConsPlusTitle"/>
        <w:jc w:val="center"/>
      </w:pPr>
      <w:r>
        <w:t>ЮРИДИЧЕСКОЙ ПОМОЩЬЮ, УТВЕРЖДЕНИИ ПЕРЕЧНЯ ИСПОЛНИТЕЛЬНЫХ</w:t>
      </w:r>
    </w:p>
    <w:p w:rsidR="00EC6FF9" w:rsidRDefault="00EC6FF9">
      <w:pPr>
        <w:pStyle w:val="ConsPlusTitle"/>
        <w:jc w:val="center"/>
      </w:pPr>
      <w:r>
        <w:t>ОРГАНОВ СМОЛЕНСКОЙ ОБЛАСТИ И ПОДВЕДОМСТВЕННЫХ ИМ УЧРЕЖДЕНИЙ,</w:t>
      </w:r>
    </w:p>
    <w:p w:rsidR="00EC6FF9" w:rsidRDefault="00EC6FF9">
      <w:pPr>
        <w:pStyle w:val="ConsPlusTitle"/>
        <w:jc w:val="center"/>
      </w:pPr>
      <w:r>
        <w:t>ВХОДЯЩИХ В ГОСУДАРСТВЕННУЮ СИСТЕМУ БЕСПЛАТНОЙ ЮРИДИЧЕСКОЙ</w:t>
      </w:r>
    </w:p>
    <w:p w:rsidR="00EC6FF9" w:rsidRDefault="00EC6FF9">
      <w:pPr>
        <w:pStyle w:val="ConsPlusTitle"/>
        <w:jc w:val="center"/>
      </w:pPr>
      <w:r>
        <w:t>ПОМОЩИ НА ТЕРРИТОРИИ СМОЛЕНСКОЙ ОБЛАСТИ, И УСТАНОВЛЕНИИ ИХ</w:t>
      </w:r>
    </w:p>
    <w:p w:rsidR="00EC6FF9" w:rsidRDefault="00EC6FF9">
      <w:pPr>
        <w:pStyle w:val="ConsPlusTitle"/>
        <w:jc w:val="center"/>
      </w:pPr>
      <w:r>
        <w:t>КОМПЕТЕНЦИИ</w:t>
      </w:r>
    </w:p>
    <w:p w:rsidR="00EC6FF9" w:rsidRDefault="00EC6F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C6F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4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5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6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7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8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0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11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12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3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14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16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</w:tr>
    </w:tbl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</w:t>
      </w:r>
      <w:r>
        <w:lastRenderedPageBreak/>
        <w:t>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right"/>
      </w:pPr>
      <w:r>
        <w:t>Губернатор</w:t>
      </w:r>
    </w:p>
    <w:p w:rsidR="00EC6FF9" w:rsidRDefault="00EC6FF9">
      <w:pPr>
        <w:pStyle w:val="ConsPlusNormal"/>
        <w:jc w:val="right"/>
      </w:pPr>
      <w:r>
        <w:t>Смоленской области</w:t>
      </w:r>
    </w:p>
    <w:p w:rsidR="00EC6FF9" w:rsidRDefault="00EC6FF9">
      <w:pPr>
        <w:pStyle w:val="ConsPlusNormal"/>
        <w:jc w:val="right"/>
      </w:pPr>
      <w:r>
        <w:t>С.В.АНТУФЬЕВ</w:t>
      </w: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right"/>
        <w:outlineLvl w:val="0"/>
      </w:pPr>
      <w:r>
        <w:t>Утвержден</w:t>
      </w:r>
    </w:p>
    <w:p w:rsidR="00EC6FF9" w:rsidRDefault="00EC6FF9">
      <w:pPr>
        <w:pStyle w:val="ConsPlusNormal"/>
        <w:jc w:val="right"/>
      </w:pPr>
      <w:r>
        <w:t>постановлением</w:t>
      </w:r>
    </w:p>
    <w:p w:rsidR="00EC6FF9" w:rsidRDefault="00EC6FF9">
      <w:pPr>
        <w:pStyle w:val="ConsPlusNormal"/>
        <w:jc w:val="right"/>
      </w:pPr>
      <w:r>
        <w:t>Администрации</w:t>
      </w:r>
    </w:p>
    <w:p w:rsidR="00EC6FF9" w:rsidRDefault="00EC6FF9">
      <w:pPr>
        <w:pStyle w:val="ConsPlusNormal"/>
        <w:jc w:val="right"/>
      </w:pPr>
      <w:r>
        <w:t>Смоленской области</w:t>
      </w:r>
    </w:p>
    <w:p w:rsidR="00EC6FF9" w:rsidRDefault="00EC6FF9">
      <w:pPr>
        <w:pStyle w:val="ConsPlusNormal"/>
        <w:jc w:val="right"/>
      </w:pPr>
      <w:r>
        <w:t>от 30.12.2011 N 925</w:t>
      </w: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Title"/>
        <w:jc w:val="center"/>
      </w:pPr>
      <w:bookmarkStart w:id="1" w:name="P51"/>
      <w:bookmarkEnd w:id="1"/>
      <w:r>
        <w:t>ПЕРЕЧЕНЬ</w:t>
      </w:r>
    </w:p>
    <w:p w:rsidR="00EC6FF9" w:rsidRDefault="00EC6FF9">
      <w:pPr>
        <w:pStyle w:val="ConsPlusTitle"/>
        <w:jc w:val="center"/>
      </w:pPr>
      <w:r>
        <w:t>ИСПОЛНИТЕЛЬНЫХ ОРГАНОВ СМОЛЕНСКОЙ ОБЛАСТИ И ПОДВЕДОМСТВЕННЫХ</w:t>
      </w:r>
    </w:p>
    <w:p w:rsidR="00EC6FF9" w:rsidRDefault="00EC6FF9">
      <w:pPr>
        <w:pStyle w:val="ConsPlusTitle"/>
        <w:jc w:val="center"/>
      </w:pPr>
      <w:r>
        <w:t>ИМ УЧРЕЖДЕНИЙ, ВХОДЯЩИХ В ГОСУДАРСТВЕННУЮ СИСТЕМУ БЕСПЛАТНОЙ</w:t>
      </w:r>
    </w:p>
    <w:p w:rsidR="00EC6FF9" w:rsidRDefault="00EC6FF9">
      <w:pPr>
        <w:pStyle w:val="ConsPlusTitle"/>
        <w:jc w:val="center"/>
      </w:pPr>
      <w:r>
        <w:t>ЮРИДИЧЕСКОЙ ПОМОЩИ НА ТЕРРИТОРИИ СМОЛЕНСКОЙ ОБЛАСТИ</w:t>
      </w:r>
    </w:p>
    <w:p w:rsidR="00EC6FF9" w:rsidRDefault="00EC6F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C6F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5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26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27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2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29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3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3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32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33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34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3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EC6FF9" w:rsidRDefault="00EC6F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36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37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6FF9" w:rsidRDefault="00EC6FF9">
            <w:pPr>
              <w:pStyle w:val="ConsPlusNormal"/>
            </w:pPr>
          </w:p>
        </w:tc>
      </w:tr>
    </w:tbl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ind w:firstLine="540"/>
        <w:jc w:val="both"/>
      </w:pPr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1) Аппарат Правительства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2) Представительство Правительства Смоленской области при Правительстве Российской Федерации;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3) Министерство финансов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4) Министерство Смоленской области по внутренней политике;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5) Министерство Смоленской области по осуществлению контроля и взаимодействию с административными органами;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6) Министерство имущественных и земельных отношений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7) Министерство экономического развития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8) Министерство инвестиционного развития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9) Министерство промышленности и торговли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10) Министерство транспорта и дорожного хозяйства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11) Министерство социального развития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12) Министерство здравоохранения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13) Министерство образования и науки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14) Министерство культуры и туризма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15) Министерство цифрового развития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16) Министерство труда и занятости населения Смоленской области;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17) Министерство сельского хозяйства и продовольствия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18) Министерство природных ресурсов и экологии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19) Министерство лесного хозяйства и охраны объектов животного мира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20) Министерство архитектуры и строительства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21) Министерство жилищно-коммунального хозяйства, энергетики и тарифной политики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22) Министерство спорта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23) Главное управление государственного строительного и технического надзора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24) Главное управление Смоленской области по регулированию контрактной системы;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25) Главное управление записи актов гражданского состояния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26) Главное управление "Государственная жилищная инспекция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27) Главное управление ветеринарии Смоленской области;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28) Главное управление Смоленской области по обеспечению деятельности противопожарно-спасательной службы;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29) Главное управление Смоленской области по делам молодежи и гражданско-патриотическому воспитанию;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культурному наследию.</w:t>
      </w:r>
    </w:p>
    <w:p w:rsidR="00EC6FF9" w:rsidRDefault="00EC6FF9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Велижский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Духовщинский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Ельнинский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Ершичский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Кардымовский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Монастырщинский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Новодугинский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Починковский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Рославльский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Руднянский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Сафоновский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Сычевский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Хиславичский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комплексный центр социального обслуживания населения";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2) стационарные учреждения социального обслуживания для граждан пожилого возраста и инвалидов: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</w:t>
      </w:r>
      <w:proofErr w:type="spellStart"/>
      <w:r>
        <w:t>Батуринский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Болшевский</w:t>
      </w:r>
      <w:proofErr w:type="spellEnd"/>
      <w:r>
        <w:t xml:space="preserve"> специальный дом для престарелых и супружеских пар пожилого возраста";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Вараксинский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Воргинский</w:t>
      </w:r>
      <w:proofErr w:type="spellEnd"/>
      <w:r>
        <w:t xml:space="preserve"> психоневрологический 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Всходский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дом-интернат для престарелых и инвалидов";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"Геронтологический центр "Вишенки";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Голынковский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Дрюцкий</w:t>
      </w:r>
      <w:proofErr w:type="spellEnd"/>
      <w:r>
        <w:t xml:space="preserve"> психоневрологический интернат";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Дугинский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"Жуковский психоневрологический интернат с обособленным </w:t>
      </w:r>
      <w:proofErr w:type="spellStart"/>
      <w:r>
        <w:t>спецотделением</w:t>
      </w:r>
      <w:proofErr w:type="spellEnd"/>
      <w:r>
        <w:t>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Издешковский</w:t>
      </w:r>
      <w:proofErr w:type="spellEnd"/>
      <w:r>
        <w:t xml:space="preserve"> психоневрологический интернат для инвалидов молодого возраста";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Кардымовский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"Никольский психоневрологический 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"Специальный дом-интернат для престарелых и инвалидов "</w:t>
      </w:r>
      <w:proofErr w:type="spellStart"/>
      <w:r>
        <w:t>Мольгино</w:t>
      </w:r>
      <w:proofErr w:type="spellEnd"/>
      <w:r>
        <w:t>-Городня";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Починковский</w:t>
      </w:r>
      <w:proofErr w:type="spellEnd"/>
      <w:r>
        <w:t xml:space="preserve"> психоневрологический интернат";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</w:t>
      </w:r>
      <w:proofErr w:type="spellStart"/>
      <w:r>
        <w:t>Руднянский</w:t>
      </w:r>
      <w:proofErr w:type="spellEnd"/>
      <w:r>
        <w:t xml:space="preserve"> психоневрологический интернат";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Самолюбовский</w:t>
      </w:r>
      <w:proofErr w:type="spellEnd"/>
      <w:r>
        <w:t xml:space="preserve"> психоневрологический 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Селезневский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Студенецкий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Холмовской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дом-интернат для престарелых и инвалидов";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Десногорский</w:t>
      </w:r>
      <w:proofErr w:type="spellEnd"/>
      <w:r>
        <w:t xml:space="preserve"> центр социальной помощи семье и детям "Солнышко";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Духовщинский</w:t>
      </w:r>
      <w:proofErr w:type="spellEnd"/>
      <w:r>
        <w:t xml:space="preserve"> социально-реабилитационный центр для несовершеннолетних "Ласточка";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"Многопрофильный центр комплексной реабилитации и </w:t>
      </w:r>
      <w:proofErr w:type="spellStart"/>
      <w:r>
        <w:t>абилитации</w:t>
      </w:r>
      <w:proofErr w:type="spellEnd"/>
      <w:r>
        <w:t xml:space="preserve"> "Вишенки";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Рославльский</w:t>
      </w:r>
      <w:proofErr w:type="spellEnd"/>
      <w:r>
        <w:t xml:space="preserve"> социально-реабилитационный центр для несовершеннолетних "Теремок";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Сычевский</w:t>
      </w:r>
      <w:proofErr w:type="spellEnd"/>
      <w:r>
        <w:t xml:space="preserve"> социально-</w:t>
      </w:r>
      <w:r>
        <w:lastRenderedPageBreak/>
        <w:t>реабилитационный центр для несовершеннолетних "Дружба";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социально-реабилитационный центр для несовершеннолетних "Радуга";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"Социально-оздоровительный центр "</w:t>
      </w:r>
      <w:proofErr w:type="spellStart"/>
      <w:r>
        <w:t>Голоевка</w:t>
      </w:r>
      <w:proofErr w:type="spellEnd"/>
      <w:r>
        <w:t>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27.12.2024 N 1054;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"Клинический родильный дом";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кожно-венерологический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1";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3";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"Консультативно-диагностическая поликлиника N 1";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"Поликлиника N 2";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3";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4";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6";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7";</w:t>
      </w: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ind w:firstLine="540"/>
        <w:jc w:val="both"/>
      </w:pPr>
      <w:r>
        <w:t>областное государственное бюджетное учреждение здравоохранения "Поликлиника N 8";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скорой медицинской помощи";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стоматологическая поликлиника";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крови";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Велижская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"Гагаринская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"Демидовская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Ельнинская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Кардымовская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Краснинская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Монастырщинская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Починковская</w:t>
      </w:r>
      <w:proofErr w:type="spellEnd"/>
      <w:r>
        <w:t xml:space="preserve">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Рославльская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Руднянская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Сафоновская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Сычевская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Хиславичская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Ярцевская</w:t>
      </w:r>
      <w:proofErr w:type="spellEnd"/>
      <w:r>
        <w:t xml:space="preserve"> центральная районная больница";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5) образовательные учреждения здравоохранения: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</w:t>
      </w:r>
      <w:proofErr w:type="spellStart"/>
      <w:r>
        <w:t>Рославльский</w:t>
      </w:r>
      <w:proofErr w:type="spellEnd"/>
      <w:r>
        <w:t xml:space="preserve"> медицинский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6) учреждения культуры: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культуры "Смоленская областная универсальная научная </w:t>
      </w:r>
      <w:r>
        <w:lastRenderedPageBreak/>
        <w:t>библиотека имени А.Т. Твардовского";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бюджетное учреждение культуры "Смоленский государственный академический драматический театр имени А.С. Грибоедова";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культуры "Смоленский областной театр кукол имени Д.Н. </w:t>
      </w:r>
      <w:proofErr w:type="spellStart"/>
      <w:r>
        <w:t>Светильникова</w:t>
      </w:r>
      <w:proofErr w:type="spellEnd"/>
      <w:r>
        <w:t>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культуры "Культурно-выставочный центр имени </w:t>
      </w:r>
      <w:proofErr w:type="spellStart"/>
      <w:r>
        <w:t>Тенишевых</w:t>
      </w:r>
      <w:proofErr w:type="spellEnd"/>
      <w:r>
        <w:t>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общеобразовательное учреждение "Прогимназия "Полянка";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с интернатом "Лицей имени Кирилла и </w:t>
      </w:r>
      <w:proofErr w:type="spellStart"/>
      <w:r>
        <w:t>Мефодия</w:t>
      </w:r>
      <w:proofErr w:type="spellEnd"/>
      <w:r>
        <w:t>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>
        <w:t>Красноборская</w:t>
      </w:r>
      <w:proofErr w:type="spellEnd"/>
      <w:r>
        <w:t xml:space="preserve"> санаторно-лесная школа";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>
        <w:t>Шумячская</w:t>
      </w:r>
      <w:proofErr w:type="spellEnd"/>
      <w:r>
        <w:t xml:space="preserve"> санаторная школа-интернат";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абзацы восьмой - одиннадцатый утратили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Духовщинская</w:t>
      </w:r>
      <w:proofErr w:type="spellEnd"/>
      <w:r>
        <w:t xml:space="preserve"> школа-интернат для обучающихся с ограниченными возможностями здоровья";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"Гагаринская школа-интернат";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Екимовичская</w:t>
      </w:r>
      <w:proofErr w:type="spellEnd"/>
      <w:r>
        <w:t xml:space="preserve"> средняя школа-интернат для обучающихся с ограниченными возможностями здоровья";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Краснинская</w:t>
      </w:r>
      <w:proofErr w:type="spellEnd"/>
      <w:r>
        <w:t xml:space="preserve"> средняя школа-интернат для обучающихся с ограниченными возможностями здоровья";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</w:t>
      </w:r>
      <w:r>
        <w:lastRenderedPageBreak/>
        <w:t>социального сопровождения детей и семей";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Починковская</w:t>
      </w:r>
      <w:proofErr w:type="spellEnd"/>
      <w:r>
        <w:t xml:space="preserve"> школа-интернат";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</w:t>
      </w:r>
      <w:proofErr w:type="spellStart"/>
      <w:r>
        <w:t>Сафоновский</w:t>
      </w:r>
      <w:proofErr w:type="spellEnd"/>
      <w:r>
        <w:t xml:space="preserve"> детский дом";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</w:t>
      </w:r>
      <w:proofErr w:type="spellStart"/>
      <w:r>
        <w:t>Ярцевская</w:t>
      </w:r>
      <w:proofErr w:type="spellEnd"/>
      <w:r>
        <w:t xml:space="preserve"> общеобразовательная школа-интернат";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</w:t>
      </w:r>
      <w:proofErr w:type="spellStart"/>
      <w:r>
        <w:t>Шаталовский</w:t>
      </w:r>
      <w:proofErr w:type="spellEnd"/>
      <w:r>
        <w:t xml:space="preserve"> детский дом";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 xml:space="preserve">областное государственное бюджетное профессиональное образовательное учреждение "Смоленский автотранспортный колледж имени Е.Г. </w:t>
      </w:r>
      <w:proofErr w:type="spellStart"/>
      <w:r>
        <w:t>Трубицына</w:t>
      </w:r>
      <w:proofErr w:type="spellEnd"/>
      <w:r>
        <w:t>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Рославльский</w:t>
      </w:r>
      <w:proofErr w:type="spellEnd"/>
      <w:r>
        <w:t xml:space="preserve"> многопрофильный колледж";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Ярцевский</w:t>
      </w:r>
      <w:proofErr w:type="spellEnd"/>
      <w:r>
        <w:t xml:space="preserve"> индустриальный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Сафоновский</w:t>
      </w:r>
      <w:proofErr w:type="spellEnd"/>
      <w:r>
        <w:t xml:space="preserve"> индустриально-технологический техникум";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Десногорский</w:t>
      </w:r>
      <w:proofErr w:type="spellEnd"/>
      <w:r>
        <w:t xml:space="preserve"> энергетический колледж";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"Смоленский областной образовательный комплекс - Технологический колледж - Лицей-интернат "Феникс";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"Смоленский региональный центр оценки качества образования";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для детей-сирот и детей, оставшихся без попечения родителей, "Дом ребенка "Солнышко";</w:t>
      </w:r>
    </w:p>
    <w:p w:rsidR="00EC6FF9" w:rsidRDefault="00EC6FF9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8) учреждения занятости населения: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города Смоленска";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Вяземского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Гагаринского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Починковского</w:t>
      </w:r>
      <w:proofErr w:type="spellEnd"/>
      <w:r>
        <w:t xml:space="preserve">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Рославльского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Руднянского</w:t>
      </w:r>
      <w:proofErr w:type="spellEnd"/>
      <w:r>
        <w:t xml:space="preserve">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Сафоновского</w:t>
      </w:r>
      <w:proofErr w:type="spellEnd"/>
      <w:r>
        <w:t xml:space="preserve">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Ярцевского</w:t>
      </w:r>
      <w:proofErr w:type="spellEnd"/>
      <w:r>
        <w:t xml:space="preserve"> района";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12) смоленское областное государственное бюджетное учреждение "Управление областных автомобильных дорог";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</w:t>
      </w:r>
      <w:proofErr w:type="spellStart"/>
      <w:r>
        <w:t>Автокадры</w:t>
      </w:r>
      <w:proofErr w:type="spellEnd"/>
      <w:r>
        <w:t>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16)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09.03.2023 N 89;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17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18) областное государственное бюджетное учреждение "Управление капитального строительства Смоленской области";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</w:t>
      </w:r>
      <w:proofErr w:type="spellStart"/>
      <w:r>
        <w:t>Лесопожарная</w:t>
      </w:r>
      <w:proofErr w:type="spellEnd"/>
      <w:r>
        <w:t xml:space="preserve"> служба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lastRenderedPageBreak/>
        <w:t>22) областное государственное казенное учреждение "Смоленское областное управление охотничьим хозяйством";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социальных выплат, приема и обработки информации";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27) учреждения спорта: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:rsidR="00EC6FF9" w:rsidRDefault="00EC6FF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"Дворец спорта "Юбилейный";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Правительства Смоленской области;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28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Правительства Смоленской области";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29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 xml:space="preserve">30) утратил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EC6FF9" w:rsidRDefault="00EC6FF9">
      <w:pPr>
        <w:pStyle w:val="ConsPlusNormal"/>
        <w:spacing w:before="220"/>
        <w:ind w:firstLine="540"/>
        <w:jc w:val="both"/>
      </w:pPr>
      <w:r>
        <w:t>31) смоленское областное государственное казенное учреждение "Центр поддержки участников специальной военной операции и членов их семей".</w:t>
      </w:r>
    </w:p>
    <w:p w:rsidR="00EC6FF9" w:rsidRDefault="00EC6F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09.03.2023 N 89)</w:t>
      </w:r>
    </w:p>
    <w:p w:rsidR="00EC6FF9" w:rsidRDefault="00EC6FF9">
      <w:pPr>
        <w:pStyle w:val="ConsPlusNormal"/>
        <w:jc w:val="both"/>
      </w:pPr>
      <w:r>
        <w:t xml:space="preserve">(п. 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jc w:val="both"/>
      </w:pPr>
    </w:p>
    <w:p w:rsidR="00EC6FF9" w:rsidRDefault="00EC6F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FC5" w:rsidRDefault="00720FC5"/>
    <w:sectPr w:rsidR="00720FC5" w:rsidSect="00D6092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F9"/>
    <w:rsid w:val="00720FC5"/>
    <w:rsid w:val="008A4427"/>
    <w:rsid w:val="00A319F1"/>
    <w:rsid w:val="00E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0966E-3202-4BE4-B1C5-6EE5ED69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F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6F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6F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8679&amp;dst=100005" TargetMode="External"/><Relationship Id="rId18" Type="http://schemas.openxmlformats.org/officeDocument/2006/relationships/hyperlink" Target="https://login.consultant.ru/link/?req=doc&amp;base=RLAW376&amp;n=128679&amp;dst=100008" TargetMode="External"/><Relationship Id="rId26" Type="http://schemas.openxmlformats.org/officeDocument/2006/relationships/hyperlink" Target="https://login.consultant.ru/link/?req=doc&amp;base=RLAW376&amp;n=59964&amp;dst=100005" TargetMode="External"/><Relationship Id="rId39" Type="http://schemas.openxmlformats.org/officeDocument/2006/relationships/hyperlink" Target="https://login.consultant.ru/link/?req=doc&amp;base=RLAW376&amp;n=142878&amp;dst=100010" TargetMode="External"/><Relationship Id="rId21" Type="http://schemas.openxmlformats.org/officeDocument/2006/relationships/hyperlink" Target="https://login.consultant.ru/link/?req=doc&amp;base=RLAW376&amp;n=142878&amp;dst=100008" TargetMode="External"/><Relationship Id="rId34" Type="http://schemas.openxmlformats.org/officeDocument/2006/relationships/hyperlink" Target="https://login.consultant.ru/link/?req=doc&amp;base=RLAW376&amp;n=128679&amp;dst=100014" TargetMode="External"/><Relationship Id="rId42" Type="http://schemas.openxmlformats.org/officeDocument/2006/relationships/hyperlink" Target="https://login.consultant.ru/link/?req=doc&amp;base=RLAW376&amp;n=117779&amp;dst=100012" TargetMode="External"/><Relationship Id="rId47" Type="http://schemas.openxmlformats.org/officeDocument/2006/relationships/hyperlink" Target="https://login.consultant.ru/link/?req=doc&amp;base=RLAW376&amp;n=117779&amp;dst=100019" TargetMode="External"/><Relationship Id="rId50" Type="http://schemas.openxmlformats.org/officeDocument/2006/relationships/hyperlink" Target="https://login.consultant.ru/link/?req=doc&amp;base=RLAW376&amp;n=150878&amp;dst=100010" TargetMode="External"/><Relationship Id="rId55" Type="http://schemas.openxmlformats.org/officeDocument/2006/relationships/hyperlink" Target="https://login.consultant.ru/link/?req=doc&amp;base=RLAW376&amp;n=117779&amp;dst=100029" TargetMode="External"/><Relationship Id="rId63" Type="http://schemas.openxmlformats.org/officeDocument/2006/relationships/hyperlink" Target="https://login.consultant.ru/link/?req=doc&amp;base=RLAW376&amp;n=117779&amp;dst=100035" TargetMode="External"/><Relationship Id="rId68" Type="http://schemas.openxmlformats.org/officeDocument/2006/relationships/hyperlink" Target="https://login.consultant.ru/link/?req=doc&amp;base=RLAW376&amp;n=114839&amp;dst=100032" TargetMode="External"/><Relationship Id="rId76" Type="http://schemas.openxmlformats.org/officeDocument/2006/relationships/hyperlink" Target="https://login.consultant.ru/link/?req=doc&amp;base=RLAW376&amp;n=142878&amp;dst=100063" TargetMode="External"/><Relationship Id="rId84" Type="http://schemas.openxmlformats.org/officeDocument/2006/relationships/hyperlink" Target="https://login.consultant.ru/link/?req=doc&amp;base=RLAW376&amp;n=91308&amp;dst=100010" TargetMode="External"/><Relationship Id="rId7" Type="http://schemas.openxmlformats.org/officeDocument/2006/relationships/hyperlink" Target="https://login.consultant.ru/link/?req=doc&amp;base=RLAW376&amp;n=69246&amp;dst=100005" TargetMode="External"/><Relationship Id="rId71" Type="http://schemas.openxmlformats.org/officeDocument/2006/relationships/hyperlink" Target="https://login.consultant.ru/link/?req=doc&amp;base=RLAW376&amp;n=142878&amp;dst=100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0878&amp;dst=100005" TargetMode="External"/><Relationship Id="rId29" Type="http://schemas.openxmlformats.org/officeDocument/2006/relationships/hyperlink" Target="https://login.consultant.ru/link/?req=doc&amp;base=RLAW376&amp;n=73776&amp;dst=100005" TargetMode="External"/><Relationship Id="rId11" Type="http://schemas.openxmlformats.org/officeDocument/2006/relationships/hyperlink" Target="https://login.consultant.ru/link/?req=doc&amp;base=RLAW376&amp;n=114839&amp;dst=100005" TargetMode="External"/><Relationship Id="rId24" Type="http://schemas.openxmlformats.org/officeDocument/2006/relationships/hyperlink" Target="https://login.consultant.ru/link/?req=doc&amp;base=RLAW376&amp;n=128679&amp;dst=100013" TargetMode="External"/><Relationship Id="rId32" Type="http://schemas.openxmlformats.org/officeDocument/2006/relationships/hyperlink" Target="https://login.consultant.ru/link/?req=doc&amp;base=RLAW376&amp;n=114839&amp;dst=100005" TargetMode="External"/><Relationship Id="rId37" Type="http://schemas.openxmlformats.org/officeDocument/2006/relationships/hyperlink" Target="https://login.consultant.ru/link/?req=doc&amp;base=RLAW376&amp;n=150878&amp;dst=100005" TargetMode="External"/><Relationship Id="rId40" Type="http://schemas.openxmlformats.org/officeDocument/2006/relationships/hyperlink" Target="https://login.consultant.ru/link/?req=doc&amp;base=RLAW376&amp;n=128679&amp;dst=100017" TargetMode="External"/><Relationship Id="rId45" Type="http://schemas.openxmlformats.org/officeDocument/2006/relationships/hyperlink" Target="https://login.consultant.ru/link/?req=doc&amp;base=RLAW376&amp;n=117779&amp;dst=100017" TargetMode="External"/><Relationship Id="rId53" Type="http://schemas.openxmlformats.org/officeDocument/2006/relationships/hyperlink" Target="https://login.consultant.ru/link/?req=doc&amp;base=RLAW376&amp;n=150878&amp;dst=100013" TargetMode="External"/><Relationship Id="rId58" Type="http://schemas.openxmlformats.org/officeDocument/2006/relationships/hyperlink" Target="https://login.consultant.ru/link/?req=doc&amp;base=RLAW376&amp;n=117779&amp;dst=100033" TargetMode="External"/><Relationship Id="rId66" Type="http://schemas.openxmlformats.org/officeDocument/2006/relationships/hyperlink" Target="https://login.consultant.ru/link/?req=doc&amp;base=RLAW376&amp;n=117779&amp;dst=100037" TargetMode="External"/><Relationship Id="rId74" Type="http://schemas.openxmlformats.org/officeDocument/2006/relationships/hyperlink" Target="https://login.consultant.ru/link/?req=doc&amp;base=RLAW376&amp;n=142878&amp;dst=100060" TargetMode="External"/><Relationship Id="rId79" Type="http://schemas.openxmlformats.org/officeDocument/2006/relationships/hyperlink" Target="https://login.consultant.ru/link/?req=doc&amp;base=RLAW376&amp;n=117779&amp;dst=100041" TargetMode="External"/><Relationship Id="rId5" Type="http://schemas.openxmlformats.org/officeDocument/2006/relationships/hyperlink" Target="https://login.consultant.ru/link/?req=doc&amp;base=RLAW376&amp;n=59964&amp;dst=100005" TargetMode="External"/><Relationship Id="rId61" Type="http://schemas.openxmlformats.org/officeDocument/2006/relationships/hyperlink" Target="https://login.consultant.ru/link/?req=doc&amp;base=RLAW376&amp;n=114839&amp;dst=100031" TargetMode="External"/><Relationship Id="rId82" Type="http://schemas.openxmlformats.org/officeDocument/2006/relationships/hyperlink" Target="https://login.consultant.ru/link/?req=doc&amp;base=RLAW376&amp;n=142878&amp;dst=100069" TargetMode="External"/><Relationship Id="rId19" Type="http://schemas.openxmlformats.org/officeDocument/2006/relationships/hyperlink" Target="https://login.consultant.ru/link/?req=doc&amp;base=RLAW376&amp;n=142878&amp;dst=100007" TargetMode="External"/><Relationship Id="rId4" Type="http://schemas.openxmlformats.org/officeDocument/2006/relationships/hyperlink" Target="https://login.consultant.ru/link/?req=doc&amp;base=RLAW376&amp;n=52389&amp;dst=100005" TargetMode="External"/><Relationship Id="rId9" Type="http://schemas.openxmlformats.org/officeDocument/2006/relationships/hyperlink" Target="https://login.consultant.ru/link/?req=doc&amp;base=RLAW376&amp;n=88364&amp;dst=100005" TargetMode="External"/><Relationship Id="rId14" Type="http://schemas.openxmlformats.org/officeDocument/2006/relationships/hyperlink" Target="https://login.consultant.ru/link/?req=doc&amp;base=RLAW376&amp;n=133569&amp;dst=100005" TargetMode="External"/><Relationship Id="rId22" Type="http://schemas.openxmlformats.org/officeDocument/2006/relationships/hyperlink" Target="https://login.consultant.ru/link/?req=doc&amp;base=RLAW376&amp;n=128679&amp;dst=100010" TargetMode="External"/><Relationship Id="rId27" Type="http://schemas.openxmlformats.org/officeDocument/2006/relationships/hyperlink" Target="https://login.consultant.ru/link/?req=doc&amp;base=RLAW376&amp;n=60376&amp;dst=100005" TargetMode="External"/><Relationship Id="rId30" Type="http://schemas.openxmlformats.org/officeDocument/2006/relationships/hyperlink" Target="https://login.consultant.ru/link/?req=doc&amp;base=RLAW376&amp;n=88364&amp;dst=100005" TargetMode="External"/><Relationship Id="rId35" Type="http://schemas.openxmlformats.org/officeDocument/2006/relationships/hyperlink" Target="https://login.consultant.ru/link/?req=doc&amp;base=RLAW376&amp;n=133569&amp;dst=100005" TargetMode="External"/><Relationship Id="rId43" Type="http://schemas.openxmlformats.org/officeDocument/2006/relationships/hyperlink" Target="https://login.consultant.ru/link/?req=doc&amp;base=RLAW376&amp;n=117779&amp;dst=100014" TargetMode="External"/><Relationship Id="rId48" Type="http://schemas.openxmlformats.org/officeDocument/2006/relationships/hyperlink" Target="https://login.consultant.ru/link/?req=doc&amp;base=RLAW376&amp;n=117779&amp;dst=100021" TargetMode="External"/><Relationship Id="rId56" Type="http://schemas.openxmlformats.org/officeDocument/2006/relationships/hyperlink" Target="https://login.consultant.ru/link/?req=doc&amp;base=RLAW376&amp;n=142878&amp;dst=100050" TargetMode="External"/><Relationship Id="rId64" Type="http://schemas.openxmlformats.org/officeDocument/2006/relationships/hyperlink" Target="https://login.consultant.ru/link/?req=doc&amp;base=RLAW376&amp;n=150878&amp;dst=100069" TargetMode="External"/><Relationship Id="rId69" Type="http://schemas.openxmlformats.org/officeDocument/2006/relationships/hyperlink" Target="https://login.consultant.ru/link/?req=doc&amp;base=RLAW376&amp;n=150878&amp;dst=100073" TargetMode="External"/><Relationship Id="rId77" Type="http://schemas.openxmlformats.org/officeDocument/2006/relationships/hyperlink" Target="https://login.consultant.ru/link/?req=doc&amp;base=RLAW376&amp;n=142878&amp;dst=100064" TargetMode="External"/><Relationship Id="rId8" Type="http://schemas.openxmlformats.org/officeDocument/2006/relationships/hyperlink" Target="https://login.consultant.ru/link/?req=doc&amp;base=RLAW376&amp;n=73776&amp;dst=100005" TargetMode="External"/><Relationship Id="rId51" Type="http://schemas.openxmlformats.org/officeDocument/2006/relationships/hyperlink" Target="https://login.consultant.ru/link/?req=doc&amp;base=RLAW376&amp;n=117779&amp;dst=100024" TargetMode="External"/><Relationship Id="rId72" Type="http://schemas.openxmlformats.org/officeDocument/2006/relationships/hyperlink" Target="https://login.consultant.ru/link/?req=doc&amp;base=RLAW376&amp;n=133569&amp;dst=100006" TargetMode="External"/><Relationship Id="rId80" Type="http://schemas.openxmlformats.org/officeDocument/2006/relationships/hyperlink" Target="https://login.consultant.ru/link/?req=doc&amp;base=RLAW376&amp;n=142878&amp;dst=100066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7779&amp;dst=100005" TargetMode="External"/><Relationship Id="rId17" Type="http://schemas.openxmlformats.org/officeDocument/2006/relationships/hyperlink" Target="https://login.consultant.ru/link/?req=doc&amp;base=LAW&amp;n=121887" TargetMode="External"/><Relationship Id="rId25" Type="http://schemas.openxmlformats.org/officeDocument/2006/relationships/hyperlink" Target="https://login.consultant.ru/link/?req=doc&amp;base=RLAW376&amp;n=52389&amp;dst=100005" TargetMode="External"/><Relationship Id="rId33" Type="http://schemas.openxmlformats.org/officeDocument/2006/relationships/hyperlink" Target="https://login.consultant.ru/link/?req=doc&amp;base=RLAW376&amp;n=117779&amp;dst=100005" TargetMode="External"/><Relationship Id="rId38" Type="http://schemas.openxmlformats.org/officeDocument/2006/relationships/hyperlink" Target="https://login.consultant.ru/link/?req=doc&amp;base=RLAW376&amp;n=150878&amp;dst=100006" TargetMode="External"/><Relationship Id="rId46" Type="http://schemas.openxmlformats.org/officeDocument/2006/relationships/hyperlink" Target="https://login.consultant.ru/link/?req=doc&amp;base=RLAW376&amp;n=114839&amp;dst=100013" TargetMode="External"/><Relationship Id="rId59" Type="http://schemas.openxmlformats.org/officeDocument/2006/relationships/hyperlink" Target="https://login.consultant.ru/link/?req=doc&amp;base=RLAW376&amp;n=142878&amp;dst=100052" TargetMode="External"/><Relationship Id="rId67" Type="http://schemas.openxmlformats.org/officeDocument/2006/relationships/hyperlink" Target="https://login.consultant.ru/link/?req=doc&amp;base=RLAW376&amp;n=150878&amp;dst=100071" TargetMode="External"/><Relationship Id="rId20" Type="http://schemas.openxmlformats.org/officeDocument/2006/relationships/hyperlink" Target="https://login.consultant.ru/link/?req=doc&amp;base=RLAW376&amp;n=128679&amp;dst=100009" TargetMode="External"/><Relationship Id="rId41" Type="http://schemas.openxmlformats.org/officeDocument/2006/relationships/hyperlink" Target="https://login.consultant.ru/link/?req=doc&amp;base=RLAW376&amp;n=117779&amp;dst=100009" TargetMode="External"/><Relationship Id="rId54" Type="http://schemas.openxmlformats.org/officeDocument/2006/relationships/hyperlink" Target="https://login.consultant.ru/link/?req=doc&amp;base=RLAW376&amp;n=114839&amp;dst=100027" TargetMode="External"/><Relationship Id="rId62" Type="http://schemas.openxmlformats.org/officeDocument/2006/relationships/hyperlink" Target="https://login.consultant.ru/link/?req=doc&amp;base=RLAW376&amp;n=150878&amp;dst=100067" TargetMode="External"/><Relationship Id="rId70" Type="http://schemas.openxmlformats.org/officeDocument/2006/relationships/hyperlink" Target="https://login.consultant.ru/link/?req=doc&amp;base=RLAW376&amp;n=142878&amp;dst=100056" TargetMode="External"/><Relationship Id="rId75" Type="http://schemas.openxmlformats.org/officeDocument/2006/relationships/hyperlink" Target="https://login.consultant.ru/link/?req=doc&amp;base=RLAW376&amp;n=142878&amp;dst=100061" TargetMode="External"/><Relationship Id="rId83" Type="http://schemas.openxmlformats.org/officeDocument/2006/relationships/hyperlink" Target="https://login.consultant.ru/link/?req=doc&amp;base=RLAW376&amp;n=133569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0376&amp;dst=100005" TargetMode="External"/><Relationship Id="rId15" Type="http://schemas.openxmlformats.org/officeDocument/2006/relationships/hyperlink" Target="https://login.consultant.ru/link/?req=doc&amp;base=RLAW376&amp;n=142878&amp;dst=100005" TargetMode="External"/><Relationship Id="rId23" Type="http://schemas.openxmlformats.org/officeDocument/2006/relationships/hyperlink" Target="https://login.consultant.ru/link/?req=doc&amp;base=RLAW376&amp;n=128679&amp;dst=100012" TargetMode="External"/><Relationship Id="rId28" Type="http://schemas.openxmlformats.org/officeDocument/2006/relationships/hyperlink" Target="https://login.consultant.ru/link/?req=doc&amp;base=RLAW376&amp;n=69246&amp;dst=100005" TargetMode="External"/><Relationship Id="rId36" Type="http://schemas.openxmlformats.org/officeDocument/2006/relationships/hyperlink" Target="https://login.consultant.ru/link/?req=doc&amp;base=RLAW376&amp;n=142878&amp;dst=100009" TargetMode="External"/><Relationship Id="rId49" Type="http://schemas.openxmlformats.org/officeDocument/2006/relationships/hyperlink" Target="https://login.consultant.ru/link/?req=doc&amp;base=RLAW376&amp;n=117779&amp;dst=100022" TargetMode="External"/><Relationship Id="rId57" Type="http://schemas.openxmlformats.org/officeDocument/2006/relationships/hyperlink" Target="https://login.consultant.ru/link/?req=doc&amp;base=RLAW376&amp;n=117779&amp;dst=100031" TargetMode="External"/><Relationship Id="rId10" Type="http://schemas.openxmlformats.org/officeDocument/2006/relationships/hyperlink" Target="https://login.consultant.ru/link/?req=doc&amp;base=RLAW376&amp;n=91308&amp;dst=100005" TargetMode="External"/><Relationship Id="rId31" Type="http://schemas.openxmlformats.org/officeDocument/2006/relationships/hyperlink" Target="https://login.consultant.ru/link/?req=doc&amp;base=RLAW376&amp;n=91308&amp;dst=100005" TargetMode="External"/><Relationship Id="rId44" Type="http://schemas.openxmlformats.org/officeDocument/2006/relationships/hyperlink" Target="https://login.consultant.ru/link/?req=doc&amp;base=RLAW376&amp;n=117779&amp;dst=100015" TargetMode="External"/><Relationship Id="rId52" Type="http://schemas.openxmlformats.org/officeDocument/2006/relationships/hyperlink" Target="https://login.consultant.ru/link/?req=doc&amp;base=RLAW376&amp;n=150878&amp;dst=100012" TargetMode="External"/><Relationship Id="rId60" Type="http://schemas.openxmlformats.org/officeDocument/2006/relationships/hyperlink" Target="https://login.consultant.ru/link/?req=doc&amp;base=RLAW376&amp;n=114839&amp;dst=100029" TargetMode="External"/><Relationship Id="rId65" Type="http://schemas.openxmlformats.org/officeDocument/2006/relationships/hyperlink" Target="https://login.consultant.ru/link/?req=doc&amp;base=RLAW376&amp;n=114839&amp;dst=100031" TargetMode="External"/><Relationship Id="rId73" Type="http://schemas.openxmlformats.org/officeDocument/2006/relationships/hyperlink" Target="https://login.consultant.ru/link/?req=doc&amp;base=RLAW376&amp;n=117779&amp;dst=100039" TargetMode="External"/><Relationship Id="rId78" Type="http://schemas.openxmlformats.org/officeDocument/2006/relationships/hyperlink" Target="https://login.consultant.ru/link/?req=doc&amp;base=RLAW376&amp;n=142878&amp;dst=100065" TargetMode="External"/><Relationship Id="rId81" Type="http://schemas.openxmlformats.org/officeDocument/2006/relationships/hyperlink" Target="https://login.consultant.ru/link/?req=doc&amp;base=RLAW376&amp;n=142878&amp;dst=10006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6526</Words>
  <Characters>37200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Кваша Алексей Юрьевич</cp:lastModifiedBy>
  <cp:revision>3</cp:revision>
  <dcterms:created xsi:type="dcterms:W3CDTF">2025-05-14T14:40:00Z</dcterms:created>
  <dcterms:modified xsi:type="dcterms:W3CDTF">2025-05-14T14:41:00Z</dcterms:modified>
</cp:coreProperties>
</file>