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21"/>
      </w:tblGrid>
      <w:tr w:rsidR="004E0769" w:rsidRPr="002D6B7D" w14:paraId="57DAD365" w14:textId="77777777" w:rsidTr="00C1038B">
        <w:trPr>
          <w:trHeight w:val="3402"/>
        </w:trPr>
        <w:tc>
          <w:tcPr>
            <w:tcW w:w="10421" w:type="dxa"/>
          </w:tcPr>
          <w:tbl>
            <w:tblPr>
              <w:tblStyle w:val="a8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10205"/>
            </w:tblGrid>
            <w:tr w:rsidR="000E788C" w:rsidRPr="000E788C" w14:paraId="3D1C8EE3" w14:textId="77777777" w:rsidTr="00892653">
              <w:trPr>
                <w:trHeight w:val="3402"/>
              </w:trPr>
              <w:tc>
                <w:tcPr>
                  <w:tcW w:w="10421" w:type="dxa"/>
                </w:tcPr>
                <w:p w14:paraId="09E1D0F4" w14:textId="77777777" w:rsidR="000E788C" w:rsidRPr="000E788C" w:rsidRDefault="000E788C" w:rsidP="000E788C">
                  <w:pPr>
                    <w:jc w:val="center"/>
                    <w:rPr>
                      <w:color w:val="000080"/>
                      <w:sz w:val="16"/>
                      <w:szCs w:val="16"/>
                    </w:rPr>
                  </w:pPr>
                  <w:r w:rsidRPr="000E788C">
                    <w:rPr>
                      <w:noProof/>
                      <w:color w:val="000080"/>
                    </w:rPr>
                    <w:drawing>
                      <wp:inline distT="0" distB="0" distL="0" distR="0" wp14:anchorId="0BA2798D" wp14:editId="731DDCF4">
                        <wp:extent cx="742950" cy="847725"/>
                        <wp:effectExtent l="19050" t="0" r="0" b="0"/>
                        <wp:docPr id="5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42950" cy="8477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99"/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3719E367" w14:textId="77777777" w:rsidR="000E788C" w:rsidRPr="000E788C" w:rsidRDefault="000E788C" w:rsidP="000E788C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7735BA2F" w14:textId="77777777" w:rsidR="000E788C" w:rsidRPr="000E788C" w:rsidRDefault="000E788C" w:rsidP="000E788C">
                  <w:pPr>
                    <w:keepNext/>
                    <w:spacing w:line="360" w:lineRule="auto"/>
                    <w:jc w:val="center"/>
                    <w:outlineLvl w:val="1"/>
                    <w:rPr>
                      <w:b/>
                      <w:bCs/>
                      <w:color w:val="000080"/>
                      <w:spacing w:val="-10"/>
                      <w:sz w:val="26"/>
                      <w:szCs w:val="26"/>
                    </w:rPr>
                  </w:pPr>
                  <w:r w:rsidRPr="000E788C">
                    <w:rPr>
                      <w:b/>
                      <w:bCs/>
                      <w:color w:val="000080"/>
                      <w:spacing w:val="-10"/>
                      <w:sz w:val="26"/>
                      <w:szCs w:val="26"/>
                    </w:rPr>
                    <w:t>ПРАВИТЕЛЬСТВО СМОЛЕНСКОЙ ОБЛАСТИ</w:t>
                  </w:r>
                </w:p>
                <w:p w14:paraId="6334A01F" w14:textId="77777777" w:rsidR="000E788C" w:rsidRPr="000E788C" w:rsidRDefault="000E788C" w:rsidP="000E788C">
                  <w:pPr>
                    <w:keepNext/>
                    <w:spacing w:after="60"/>
                    <w:jc w:val="center"/>
                    <w:outlineLvl w:val="1"/>
                    <w:rPr>
                      <w:b/>
                      <w:bCs/>
                      <w:color w:val="000080"/>
                      <w:sz w:val="40"/>
                      <w:szCs w:val="40"/>
                    </w:rPr>
                  </w:pPr>
                  <w:r w:rsidRPr="000E788C">
                    <w:rPr>
                      <w:b/>
                      <w:bCs/>
                      <w:color w:val="000080"/>
                      <w:sz w:val="40"/>
                      <w:szCs w:val="40"/>
                    </w:rPr>
                    <w:t>П О С Т А Н О В Л Е Н И Е</w:t>
                  </w:r>
                </w:p>
                <w:p w14:paraId="74EFB99F" w14:textId="77777777" w:rsidR="000E788C" w:rsidRPr="000E788C" w:rsidRDefault="000E788C" w:rsidP="000E788C">
                  <w:pPr>
                    <w:jc w:val="center"/>
                    <w:rPr>
                      <w:b/>
                      <w:bCs/>
                      <w:color w:val="000080"/>
                      <w:sz w:val="16"/>
                      <w:szCs w:val="16"/>
                    </w:rPr>
                  </w:pPr>
                </w:p>
                <w:p w14:paraId="2BB10C56" w14:textId="0AD40170" w:rsidR="000E788C" w:rsidRPr="000E788C" w:rsidRDefault="000E788C" w:rsidP="000E788C">
                  <w:r w:rsidRPr="000E788C">
                    <w:rPr>
                      <w:color w:val="000080"/>
                      <w:sz w:val="24"/>
                      <w:szCs w:val="24"/>
                    </w:rPr>
                    <w:t>от</w:t>
                  </w:r>
                  <w:bookmarkStart w:id="0" w:name="DATEDOC"/>
                  <w:bookmarkEnd w:id="0"/>
                  <w:r w:rsidRPr="000E788C">
                    <w:rPr>
                      <w:color w:val="000080"/>
                      <w:sz w:val="24"/>
                      <w:szCs w:val="24"/>
                    </w:rPr>
                    <w:t xml:space="preserve"> </w:t>
                  </w:r>
                  <w:r w:rsidR="006E4AF9">
                    <w:rPr>
                      <w:color w:val="000080"/>
                      <w:sz w:val="24"/>
                      <w:szCs w:val="24"/>
                    </w:rPr>
                    <w:t>16.12.2025</w:t>
                  </w:r>
                  <w:r w:rsidRPr="000E788C">
                    <w:rPr>
                      <w:color w:val="000080"/>
                      <w:sz w:val="24"/>
                      <w:szCs w:val="24"/>
                    </w:rPr>
                    <w:t xml:space="preserve">  № </w:t>
                  </w:r>
                  <w:r w:rsidR="006E4AF9">
                    <w:rPr>
                      <w:color w:val="000080"/>
                      <w:sz w:val="24"/>
                      <w:szCs w:val="24"/>
                    </w:rPr>
                    <w:t>766</w:t>
                  </w:r>
                  <w:r w:rsidRPr="000E788C">
                    <w:rPr>
                      <w:color w:val="000080"/>
                      <w:sz w:val="24"/>
                      <w:szCs w:val="24"/>
                    </w:rPr>
                    <w:t xml:space="preserve"> </w:t>
                  </w:r>
                  <w:bookmarkStart w:id="1" w:name="NUM"/>
                  <w:bookmarkEnd w:id="1"/>
                </w:p>
                <w:p w14:paraId="42331795" w14:textId="77777777" w:rsidR="000E788C" w:rsidRPr="000E788C" w:rsidRDefault="000E788C" w:rsidP="000E788C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5725953B" w14:textId="77777777" w:rsidR="004E0769" w:rsidRPr="002D6B7D" w:rsidRDefault="004E0769" w:rsidP="00C1038B">
            <w:pPr>
              <w:rPr>
                <w:sz w:val="28"/>
                <w:szCs w:val="28"/>
              </w:rPr>
            </w:pPr>
          </w:p>
        </w:tc>
      </w:tr>
    </w:tbl>
    <w:p w14:paraId="7FD80F81" w14:textId="77777777" w:rsidR="000A2CB7" w:rsidRDefault="000A2CB7"/>
    <w:p w14:paraId="66D6C1AE" w14:textId="0D17BACA" w:rsidR="004E0769" w:rsidRDefault="004E0769" w:rsidP="00E95105">
      <w:pPr>
        <w:tabs>
          <w:tab w:val="left" w:pos="4253"/>
          <w:tab w:val="left" w:pos="5400"/>
          <w:tab w:val="left" w:pos="6120"/>
        </w:tabs>
        <w:ind w:right="5952"/>
        <w:jc w:val="both"/>
        <w:rPr>
          <w:sz w:val="28"/>
          <w:szCs w:val="28"/>
        </w:rPr>
      </w:pPr>
      <w:bookmarkStart w:id="2" w:name="_Hlk89081462"/>
      <w:bookmarkStart w:id="3" w:name="_Hlk69291846"/>
    </w:p>
    <w:p w14:paraId="62659592" w14:textId="77777777" w:rsidR="004E0769" w:rsidRDefault="004E0769" w:rsidP="00E95105">
      <w:pPr>
        <w:tabs>
          <w:tab w:val="left" w:pos="4253"/>
          <w:tab w:val="left" w:pos="5400"/>
          <w:tab w:val="left" w:pos="6120"/>
        </w:tabs>
        <w:ind w:right="5952"/>
        <w:jc w:val="both"/>
        <w:rPr>
          <w:sz w:val="28"/>
          <w:szCs w:val="28"/>
        </w:rPr>
      </w:pPr>
    </w:p>
    <w:p w14:paraId="09A68475" w14:textId="54343E71" w:rsidR="004E0769" w:rsidRDefault="004E0769" w:rsidP="00E95105">
      <w:pPr>
        <w:tabs>
          <w:tab w:val="left" w:pos="4253"/>
          <w:tab w:val="left" w:pos="5400"/>
          <w:tab w:val="left" w:pos="6120"/>
        </w:tabs>
        <w:ind w:right="5952"/>
        <w:jc w:val="both"/>
        <w:rPr>
          <w:sz w:val="28"/>
          <w:szCs w:val="28"/>
        </w:rPr>
      </w:pPr>
    </w:p>
    <w:p w14:paraId="22BE5D4F" w14:textId="3199CD2F" w:rsidR="006C52B6" w:rsidRDefault="00BB4830" w:rsidP="00B81B49">
      <w:pPr>
        <w:tabs>
          <w:tab w:val="left" w:pos="4253"/>
          <w:tab w:val="left" w:pos="5400"/>
          <w:tab w:val="left" w:pos="6120"/>
        </w:tabs>
        <w:ind w:right="5952"/>
        <w:jc w:val="both"/>
        <w:rPr>
          <w:sz w:val="28"/>
          <w:szCs w:val="28"/>
        </w:rPr>
      </w:pPr>
      <w:r w:rsidRPr="00BB4830">
        <w:rPr>
          <w:sz w:val="28"/>
          <w:szCs w:val="28"/>
        </w:rPr>
        <w:t xml:space="preserve">Об установлении зон охраны объекта культурного наследия (памятника истории и культуры) народов Российской Федерации регионального значения </w:t>
      </w:r>
      <w:r w:rsidR="00B81B49" w:rsidRPr="00B81B49">
        <w:rPr>
          <w:sz w:val="28"/>
          <w:szCs w:val="28"/>
        </w:rPr>
        <w:t>«Комплекс казарм Нарвского полка», начало ХХ в., расположенного по адресу (местонахождение):</w:t>
      </w:r>
      <w:r w:rsidR="00B81B49">
        <w:rPr>
          <w:sz w:val="28"/>
          <w:szCs w:val="28"/>
        </w:rPr>
        <w:t xml:space="preserve"> </w:t>
      </w:r>
      <w:r w:rsidR="00B81B49" w:rsidRPr="00B81B49">
        <w:rPr>
          <w:sz w:val="28"/>
          <w:szCs w:val="28"/>
        </w:rPr>
        <w:t>Смоленская область, город Смоленск, Городок Коминтерна</w:t>
      </w:r>
      <w:r w:rsidRPr="00BB4830">
        <w:rPr>
          <w:sz w:val="28"/>
          <w:szCs w:val="28"/>
        </w:rPr>
        <w:t>, и утверждении требований к градостроительным регламентам в границах территорий данных зон</w:t>
      </w:r>
    </w:p>
    <w:p w14:paraId="292C0ACA" w14:textId="77777777" w:rsidR="00BB4830" w:rsidRDefault="00BB4830" w:rsidP="00E95105">
      <w:pPr>
        <w:tabs>
          <w:tab w:val="left" w:pos="4253"/>
          <w:tab w:val="left" w:pos="5400"/>
          <w:tab w:val="left" w:pos="6120"/>
        </w:tabs>
        <w:ind w:right="5952"/>
        <w:jc w:val="both"/>
        <w:rPr>
          <w:sz w:val="28"/>
          <w:szCs w:val="28"/>
        </w:rPr>
      </w:pPr>
    </w:p>
    <w:p w14:paraId="147EDB35" w14:textId="084355D3" w:rsidR="006C52B6" w:rsidRDefault="006C52B6" w:rsidP="00B81B49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OLE_LINK11"/>
      <w:bookmarkStart w:id="5" w:name="OLE_LINK10"/>
      <w:bookmarkEnd w:id="2"/>
      <w:bookmarkEnd w:id="3"/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«Об объектах культурного наследия (памятниках истории и культуры) народов Российской Федерации», </w:t>
      </w:r>
      <w:hyperlink r:id="rId8" w:tooltip="consultantplus://offline/ref=BFA787948114D36BE69D39EEFCB93A5C0263AFAF36565DC0554620D299A4FD1C821145E050C57E47AAJ5L" w:history="1">
        <w:r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 зонах охраны объектов культурного наследия (памятников истории и культуры) народов Российской Федерации, утвержденным постановлением Правительства Российской Федерации от 12.09.2015 № 972, областным законом «Об объектах культурного наследия (памятниках истории и культуры) народов Российской Федерации, расположенных на территории Смоленской области», в целях обеспечения государственной охраны </w:t>
      </w:r>
      <w:bookmarkStart w:id="6" w:name="_Hlk157686794"/>
      <w:r w:rsidRPr="00C160F1">
        <w:rPr>
          <w:rFonts w:ascii="Times New Roman" w:hAnsi="Times New Roman" w:cs="Times New Roman"/>
          <w:sz w:val="28"/>
          <w:szCs w:val="28"/>
        </w:rPr>
        <w:t xml:space="preserve">объекта культурного наследия (памятника истории и культуры) народов Российской Федерации </w:t>
      </w:r>
      <w:bookmarkEnd w:id="6"/>
      <w:r w:rsidR="00BB4830" w:rsidRPr="00BB4830">
        <w:rPr>
          <w:rFonts w:ascii="Times New Roman" w:hAnsi="Times New Roman" w:cs="Times New Roman"/>
          <w:sz w:val="28"/>
          <w:szCs w:val="28"/>
        </w:rPr>
        <w:t xml:space="preserve">регионального значения </w:t>
      </w:r>
      <w:r w:rsidR="00B81B49" w:rsidRPr="00B81B49">
        <w:rPr>
          <w:rFonts w:ascii="Times New Roman" w:hAnsi="Times New Roman" w:cs="Times New Roman"/>
          <w:sz w:val="28"/>
          <w:szCs w:val="28"/>
        </w:rPr>
        <w:t>«Комплекс казарм Нарвского полка», начало ХХ в., расположенного по адресу (местонахождение):</w:t>
      </w:r>
      <w:r w:rsidR="00B81B49">
        <w:rPr>
          <w:rFonts w:ascii="Times New Roman" w:hAnsi="Times New Roman" w:cs="Times New Roman"/>
          <w:sz w:val="28"/>
          <w:szCs w:val="28"/>
        </w:rPr>
        <w:t xml:space="preserve"> </w:t>
      </w:r>
      <w:r w:rsidR="00B81B49" w:rsidRPr="00B81B49">
        <w:rPr>
          <w:rFonts w:ascii="Times New Roman" w:hAnsi="Times New Roman" w:cs="Times New Roman"/>
          <w:sz w:val="28"/>
          <w:szCs w:val="28"/>
        </w:rPr>
        <w:t>Смоленская область, город Смоленск, Городок Коминтерна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11378FA4" w14:textId="1B8E3F74" w:rsidR="00FF6294" w:rsidRDefault="00FF6294" w:rsidP="006C52B6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D68F4A" w14:textId="77777777" w:rsidR="006C52B6" w:rsidRDefault="006C52B6" w:rsidP="006C52B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Правительство Смоленской области п о с т а н о в л я е т:</w:t>
      </w:r>
    </w:p>
    <w:p w14:paraId="5643DDCD" w14:textId="77777777" w:rsidR="006C52B6" w:rsidRDefault="006C52B6" w:rsidP="006C52B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A0EC19" w14:textId="5E2D9973" w:rsidR="006C52B6" w:rsidRPr="00B81B49" w:rsidRDefault="006C52B6" w:rsidP="00B81B49">
      <w:pPr>
        <w:pStyle w:val="ConsPlusTitle"/>
        <w:numPr>
          <w:ilvl w:val="0"/>
          <w:numId w:val="1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E174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Установить зоны охраны объекта культурного наследия (памятника истории и культуры) народов Российской Федерации </w:t>
      </w:r>
      <w:r w:rsidR="00BB4830" w:rsidRPr="00BB483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регионального значения </w:t>
      </w:r>
      <w:bookmarkStart w:id="7" w:name="_Hlk211499504"/>
      <w:r w:rsidR="00B81B49" w:rsidRPr="00B81B49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«Комплекс казарм Нарвского полка», начало ХХ в., расположенного по адресу (местонахождение):</w:t>
      </w:r>
      <w:r w:rsidR="00B81B4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81B49" w:rsidRPr="00B81B49">
        <w:rPr>
          <w:rFonts w:ascii="Times New Roman" w:hAnsi="Times New Roman" w:cs="Times New Roman"/>
          <w:b w:val="0"/>
          <w:bCs w:val="0"/>
          <w:sz w:val="28"/>
          <w:szCs w:val="28"/>
        </w:rPr>
        <w:t>Смоленская область, город Смоленск, Городок Коминтерна</w:t>
      </w:r>
      <w:bookmarkEnd w:id="7"/>
      <w:r w:rsidRPr="00B81B49">
        <w:rPr>
          <w:rFonts w:ascii="Times New Roman" w:hAnsi="Times New Roman" w:cs="Times New Roman"/>
          <w:b w:val="0"/>
          <w:sz w:val="28"/>
          <w:szCs w:val="28"/>
        </w:rPr>
        <w:t>,</w:t>
      </w:r>
      <w:r w:rsidRPr="00B81B4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согласно приложению № 1</w:t>
      </w:r>
      <w:r w:rsidRPr="00B81B49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14:paraId="2C8E40C4" w14:textId="325B43FB" w:rsidR="006C52B6" w:rsidRPr="00B81B49" w:rsidRDefault="006C52B6" w:rsidP="00B81B49">
      <w:pPr>
        <w:pStyle w:val="ConsPlusTitle"/>
        <w:numPr>
          <w:ilvl w:val="0"/>
          <w:numId w:val="1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pacing w:val="-6"/>
          <w:sz w:val="28"/>
          <w:szCs w:val="28"/>
        </w:rPr>
        <w:t xml:space="preserve">Утвердить требования к градостроительным регламентам в границах территорий </w:t>
      </w:r>
      <w:r w:rsidRPr="003E5357">
        <w:rPr>
          <w:rFonts w:ascii="Times New Roman" w:hAnsi="Times New Roman" w:cs="Times New Roman"/>
          <w:b w:val="0"/>
          <w:bCs w:val="0"/>
          <w:spacing w:val="-6"/>
          <w:sz w:val="28"/>
          <w:szCs w:val="28"/>
        </w:rPr>
        <w:t>зон</w:t>
      </w:r>
      <w:r>
        <w:rPr>
          <w:rFonts w:ascii="Times New Roman" w:hAnsi="Times New Roman" w:cs="Times New Roman"/>
          <w:b w:val="0"/>
          <w:bCs w:val="0"/>
          <w:spacing w:val="-6"/>
          <w:sz w:val="28"/>
          <w:szCs w:val="28"/>
        </w:rPr>
        <w:t xml:space="preserve"> охраны </w:t>
      </w:r>
      <w:r w:rsidRPr="000B2F5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объекта культурного наследия (памятника истории и культуры) народов Российской Федерации </w:t>
      </w:r>
      <w:r w:rsidR="00BB4830" w:rsidRPr="00BB483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регионального значения </w:t>
      </w:r>
      <w:r w:rsidR="00B81B49" w:rsidRPr="00B81B49">
        <w:rPr>
          <w:rFonts w:ascii="Times New Roman" w:hAnsi="Times New Roman" w:cs="Times New Roman"/>
          <w:b w:val="0"/>
          <w:bCs w:val="0"/>
          <w:sz w:val="28"/>
          <w:szCs w:val="28"/>
        </w:rPr>
        <w:t>«Комплекс казарм Нарвского полка», начало ХХ в., расположенного по адресу (местонахождение):</w:t>
      </w:r>
      <w:r w:rsidR="00B81B4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81B49" w:rsidRPr="00B81B49">
        <w:rPr>
          <w:rFonts w:ascii="Times New Roman" w:hAnsi="Times New Roman" w:cs="Times New Roman"/>
          <w:b w:val="0"/>
          <w:bCs w:val="0"/>
          <w:sz w:val="28"/>
          <w:szCs w:val="28"/>
        </w:rPr>
        <w:t>Смоленская область, город Смоленск, Городок Коминтерна</w:t>
      </w:r>
      <w:r w:rsidRPr="00B81B4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Pr="00B81B49">
        <w:rPr>
          <w:rFonts w:ascii="Times New Roman" w:hAnsi="Times New Roman" w:cs="Times New Roman"/>
          <w:b w:val="0"/>
          <w:bCs w:val="0"/>
          <w:spacing w:val="-6"/>
          <w:sz w:val="28"/>
          <w:szCs w:val="28"/>
        </w:rPr>
        <w:t xml:space="preserve">согласно приложению № 2. </w:t>
      </w:r>
    </w:p>
    <w:p w14:paraId="724BB96A" w14:textId="6BFFF8B2" w:rsidR="00B81B49" w:rsidRPr="00B81B49" w:rsidRDefault="00B81B49" w:rsidP="00B81B49">
      <w:pPr>
        <w:pStyle w:val="ConsPlusTitle"/>
        <w:numPr>
          <w:ilvl w:val="0"/>
          <w:numId w:val="1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81B49">
        <w:rPr>
          <w:rFonts w:ascii="Times New Roman" w:hAnsi="Times New Roman" w:cs="Times New Roman"/>
          <w:b w:val="0"/>
          <w:bCs w:val="0"/>
          <w:sz w:val="28"/>
          <w:szCs w:val="28"/>
        </w:rPr>
        <w:t>Признать утратившим силу постановление Администрации Смоленской области от 11.08.2023 № 475 «Об установлении зон охраны объекта культурного наследия (памятника истории и культуры) народов Российской Федер</w:t>
      </w:r>
      <w:bookmarkStart w:id="8" w:name="_GoBack"/>
      <w:bookmarkEnd w:id="8"/>
      <w:r w:rsidRPr="00B81B49">
        <w:rPr>
          <w:rFonts w:ascii="Times New Roman" w:hAnsi="Times New Roman" w:cs="Times New Roman"/>
          <w:b w:val="0"/>
          <w:bCs w:val="0"/>
          <w:sz w:val="28"/>
          <w:szCs w:val="28"/>
        </w:rPr>
        <w:t>ации регионального значения «Комплекс казарм Нарвского полка», начало ХХ в., расположенного по адресу (местонахождение): Смоленская область, город Смоленск, Городок Коминтерна, и утверждении требований к градостроительным регламентам в границах территорий данных зон».</w:t>
      </w:r>
    </w:p>
    <w:p w14:paraId="498A4A7F" w14:textId="77777777" w:rsidR="006C52B6" w:rsidRDefault="006C52B6" w:rsidP="00662267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4"/>
    <w:bookmarkEnd w:id="5"/>
    <w:p w14:paraId="6389B427" w14:textId="77777777" w:rsidR="001C2F89" w:rsidRDefault="001C2F89" w:rsidP="008F11CE">
      <w:pPr>
        <w:jc w:val="both"/>
        <w:rPr>
          <w:sz w:val="28"/>
          <w:szCs w:val="28"/>
        </w:rPr>
      </w:pPr>
    </w:p>
    <w:p w14:paraId="6CAEA9A3" w14:textId="77777777" w:rsidR="008F11CE" w:rsidRDefault="008F11CE" w:rsidP="008F11CE">
      <w:pPr>
        <w:jc w:val="both"/>
        <w:rPr>
          <w:sz w:val="28"/>
          <w:szCs w:val="28"/>
        </w:rPr>
      </w:pPr>
      <w:r>
        <w:rPr>
          <w:sz w:val="28"/>
          <w:szCs w:val="28"/>
        </w:rPr>
        <w:t>Губернатор</w:t>
      </w:r>
    </w:p>
    <w:p w14:paraId="2880601E" w14:textId="76AF6A61" w:rsidR="00A06652" w:rsidRPr="00077168" w:rsidRDefault="008F11CE" w:rsidP="0007716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Смоленской области                                                                                       </w:t>
      </w:r>
      <w:r>
        <w:rPr>
          <w:b/>
          <w:bCs/>
          <w:sz w:val="28"/>
          <w:szCs w:val="28"/>
        </w:rPr>
        <w:t>В.Н. Анохин</w:t>
      </w:r>
    </w:p>
    <w:sectPr w:rsidR="00A06652" w:rsidRPr="00077168" w:rsidSect="00EC573B">
      <w:headerReference w:type="default" r:id="rId9"/>
      <w:pgSz w:w="11906" w:h="16838" w:code="9"/>
      <w:pgMar w:top="567" w:right="567" w:bottom="1418" w:left="1134" w:header="7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47CB89" w14:textId="77777777" w:rsidR="00A206A5" w:rsidRDefault="00A206A5">
      <w:r>
        <w:separator/>
      </w:r>
    </w:p>
  </w:endnote>
  <w:endnote w:type="continuationSeparator" w:id="0">
    <w:p w14:paraId="303DB785" w14:textId="77777777" w:rsidR="00A206A5" w:rsidRDefault="00A2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E3A6C8" w14:textId="77777777" w:rsidR="00A206A5" w:rsidRDefault="00A206A5">
      <w:r>
        <w:separator/>
      </w:r>
    </w:p>
  </w:footnote>
  <w:footnote w:type="continuationSeparator" w:id="0">
    <w:p w14:paraId="24900089" w14:textId="77777777" w:rsidR="00A206A5" w:rsidRDefault="00A206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4179245"/>
      <w:docPartObj>
        <w:docPartGallery w:val="Page Numbers (Top of Page)"/>
        <w:docPartUnique/>
      </w:docPartObj>
    </w:sdtPr>
    <w:sdtEndPr/>
    <w:sdtContent>
      <w:p w14:paraId="031C34D4" w14:textId="1F95717E" w:rsidR="00077168" w:rsidRDefault="0007716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4AF9">
          <w:rPr>
            <w:noProof/>
          </w:rPr>
          <w:t>2</w:t>
        </w:r>
        <w:r>
          <w:fldChar w:fldCharType="end"/>
        </w:r>
      </w:p>
    </w:sdtContent>
  </w:sdt>
  <w:p w14:paraId="63ADAE8C" w14:textId="77777777" w:rsidR="00077168" w:rsidRDefault="0007716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D5569D"/>
    <w:multiLevelType w:val="hybridMultilevel"/>
    <w:tmpl w:val="1130BCC6"/>
    <w:lvl w:ilvl="0" w:tplc="8ECA4FA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FA4CF35A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8C262AB8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2FC6167A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C0F64D10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D5C8DD6C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388CA67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756E6D52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5CCA3AFA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3ECE"/>
    <w:rsid w:val="000111C7"/>
    <w:rsid w:val="0001281C"/>
    <w:rsid w:val="00054DCC"/>
    <w:rsid w:val="00055ECF"/>
    <w:rsid w:val="000568B5"/>
    <w:rsid w:val="00077168"/>
    <w:rsid w:val="000A2CB7"/>
    <w:rsid w:val="000B2F5F"/>
    <w:rsid w:val="000C7892"/>
    <w:rsid w:val="000E2BFA"/>
    <w:rsid w:val="000E4D70"/>
    <w:rsid w:val="000E788C"/>
    <w:rsid w:val="00121200"/>
    <w:rsid w:val="00122064"/>
    <w:rsid w:val="00133C45"/>
    <w:rsid w:val="00191CC2"/>
    <w:rsid w:val="001C2F89"/>
    <w:rsid w:val="00211732"/>
    <w:rsid w:val="00244E8B"/>
    <w:rsid w:val="00247ADC"/>
    <w:rsid w:val="00281509"/>
    <w:rsid w:val="00283E6B"/>
    <w:rsid w:val="0029200D"/>
    <w:rsid w:val="00293386"/>
    <w:rsid w:val="002D6B7D"/>
    <w:rsid w:val="002E43F4"/>
    <w:rsid w:val="00301C7B"/>
    <w:rsid w:val="00327946"/>
    <w:rsid w:val="003359A2"/>
    <w:rsid w:val="003563D4"/>
    <w:rsid w:val="00364B00"/>
    <w:rsid w:val="003A171C"/>
    <w:rsid w:val="003A3344"/>
    <w:rsid w:val="003B75B7"/>
    <w:rsid w:val="003C2285"/>
    <w:rsid w:val="004022F5"/>
    <w:rsid w:val="00422255"/>
    <w:rsid w:val="00426273"/>
    <w:rsid w:val="00435B3F"/>
    <w:rsid w:val="00450096"/>
    <w:rsid w:val="004559CD"/>
    <w:rsid w:val="00477200"/>
    <w:rsid w:val="00485F47"/>
    <w:rsid w:val="004D24DA"/>
    <w:rsid w:val="004E0769"/>
    <w:rsid w:val="004E25ED"/>
    <w:rsid w:val="004E2976"/>
    <w:rsid w:val="005309DE"/>
    <w:rsid w:val="00620331"/>
    <w:rsid w:val="00662267"/>
    <w:rsid w:val="0067695B"/>
    <w:rsid w:val="00696689"/>
    <w:rsid w:val="00696F7B"/>
    <w:rsid w:val="006C4B6C"/>
    <w:rsid w:val="006C52B6"/>
    <w:rsid w:val="006E1806"/>
    <w:rsid w:val="006E181B"/>
    <w:rsid w:val="006E4AF9"/>
    <w:rsid w:val="006E5471"/>
    <w:rsid w:val="0072157D"/>
    <w:rsid w:val="00721E82"/>
    <w:rsid w:val="007363F9"/>
    <w:rsid w:val="00747BB2"/>
    <w:rsid w:val="00794257"/>
    <w:rsid w:val="00797EF1"/>
    <w:rsid w:val="007D1958"/>
    <w:rsid w:val="007D6480"/>
    <w:rsid w:val="00827E0F"/>
    <w:rsid w:val="008337BE"/>
    <w:rsid w:val="00846538"/>
    <w:rsid w:val="008A14E6"/>
    <w:rsid w:val="008C50CA"/>
    <w:rsid w:val="008C7EAE"/>
    <w:rsid w:val="008D6FD6"/>
    <w:rsid w:val="008F11CE"/>
    <w:rsid w:val="00903FD4"/>
    <w:rsid w:val="00920C40"/>
    <w:rsid w:val="00951AC6"/>
    <w:rsid w:val="009B1100"/>
    <w:rsid w:val="00A057EB"/>
    <w:rsid w:val="00A06652"/>
    <w:rsid w:val="00A16598"/>
    <w:rsid w:val="00A206A5"/>
    <w:rsid w:val="00A25777"/>
    <w:rsid w:val="00A91F85"/>
    <w:rsid w:val="00A951DF"/>
    <w:rsid w:val="00AB4166"/>
    <w:rsid w:val="00AD65CF"/>
    <w:rsid w:val="00B63EB7"/>
    <w:rsid w:val="00B81B49"/>
    <w:rsid w:val="00BB4830"/>
    <w:rsid w:val="00BB70FC"/>
    <w:rsid w:val="00BD6679"/>
    <w:rsid w:val="00BF409C"/>
    <w:rsid w:val="00C04B20"/>
    <w:rsid w:val="00C160F1"/>
    <w:rsid w:val="00C3288A"/>
    <w:rsid w:val="00C7093E"/>
    <w:rsid w:val="00CB0F48"/>
    <w:rsid w:val="00D0054F"/>
    <w:rsid w:val="00D33ECE"/>
    <w:rsid w:val="00D622A1"/>
    <w:rsid w:val="00D86757"/>
    <w:rsid w:val="00D92E2F"/>
    <w:rsid w:val="00DA6EC2"/>
    <w:rsid w:val="00E02B34"/>
    <w:rsid w:val="00E271B6"/>
    <w:rsid w:val="00E45A99"/>
    <w:rsid w:val="00E853CA"/>
    <w:rsid w:val="00E863FB"/>
    <w:rsid w:val="00E8770B"/>
    <w:rsid w:val="00E95105"/>
    <w:rsid w:val="00EC4F5E"/>
    <w:rsid w:val="00EC573B"/>
    <w:rsid w:val="00F16BEB"/>
    <w:rsid w:val="00F5370E"/>
    <w:rsid w:val="00F577E9"/>
    <w:rsid w:val="00F64F7F"/>
    <w:rsid w:val="00F908D4"/>
    <w:rsid w:val="00F91465"/>
    <w:rsid w:val="00F97C02"/>
    <w:rsid w:val="00FA5E88"/>
    <w:rsid w:val="00FC47E0"/>
    <w:rsid w:val="00FF6294"/>
    <w:rsid w:val="00FF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9DB140"/>
  <w15:docId w15:val="{49362EB0-9146-4509-AD47-441AF14A7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C4B6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C4B6C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4B6C"/>
    <w:rPr>
      <w:sz w:val="20"/>
      <w:szCs w:val="20"/>
    </w:rPr>
  </w:style>
  <w:style w:type="table" w:styleId="a8">
    <w:name w:val="Table Grid"/>
    <w:basedOn w:val="a1"/>
    <w:uiPriority w:val="99"/>
    <w:rsid w:val="00D622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D65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65C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8F11CE"/>
    <w:pPr>
      <w:widowControl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8F11CE"/>
    <w:pPr>
      <w:widowControl w:val="0"/>
      <w:spacing w:after="0" w:line="240" w:lineRule="auto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9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A787948114D36BE69D39EEFCB93A5C0263AFAF36565DC0554620D299A4FD1C821145E050C57E47AAJ5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Булыгина Анна Викторовна</cp:lastModifiedBy>
  <cp:revision>27</cp:revision>
  <cp:lastPrinted>2025-03-03T06:56:00Z</cp:lastPrinted>
  <dcterms:created xsi:type="dcterms:W3CDTF">2024-02-01T10:37:00Z</dcterms:created>
  <dcterms:modified xsi:type="dcterms:W3CDTF">2025-12-16T09:16:00Z</dcterms:modified>
</cp:coreProperties>
</file>