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6271AA" w:rsidRPr="002D6B7D" w14:paraId="60BD1FB1" w14:textId="77777777" w:rsidTr="00924A05">
        <w:trPr>
          <w:trHeight w:val="3402"/>
        </w:trPr>
        <w:tc>
          <w:tcPr>
            <w:tcW w:w="10421" w:type="dxa"/>
          </w:tcPr>
          <w:p w14:paraId="70449B32" w14:textId="77777777" w:rsidR="006271AA" w:rsidRPr="00121200" w:rsidRDefault="006271AA" w:rsidP="00924A05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695E707" wp14:editId="3FCCBA74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2C0EE" w14:textId="77777777" w:rsidR="006271AA" w:rsidRPr="003C2285" w:rsidRDefault="006271AA" w:rsidP="00924A05">
            <w:pPr>
              <w:spacing w:line="360" w:lineRule="auto"/>
              <w:jc w:val="center"/>
            </w:pPr>
          </w:p>
          <w:p w14:paraId="6BB0365C" w14:textId="77777777" w:rsidR="006271AA" w:rsidRPr="00E8770B" w:rsidRDefault="006271AA" w:rsidP="00924A0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622267B3" w14:textId="77777777" w:rsidR="006271AA" w:rsidRPr="00A057EB" w:rsidRDefault="006271AA" w:rsidP="00924A0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5CF116AB" w14:textId="77777777" w:rsidR="006271AA" w:rsidRPr="00721E82" w:rsidRDefault="006271AA" w:rsidP="00924A0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27FF7364" w14:textId="3C85BE50" w:rsidR="006271AA" w:rsidRDefault="006271AA" w:rsidP="00924A05">
            <w:r>
              <w:rPr>
                <w:color w:val="000080"/>
              </w:rPr>
              <w:t>от</w:t>
            </w:r>
            <w:bookmarkStart w:id="0" w:name="DATEDOC"/>
            <w:bookmarkEnd w:id="0"/>
            <w:r>
              <w:rPr>
                <w:color w:val="000080"/>
              </w:rPr>
              <w:t xml:space="preserve"> </w:t>
            </w:r>
            <w:proofErr w:type="gramStart"/>
            <w:r w:rsidR="00451DE7">
              <w:rPr>
                <w:color w:val="000080"/>
              </w:rPr>
              <w:t>22.04.2026</w:t>
            </w:r>
            <w:r>
              <w:rPr>
                <w:color w:val="000080"/>
              </w:rPr>
              <w:t xml:space="preserve">  №</w:t>
            </w:r>
            <w:proofErr w:type="gramEnd"/>
            <w:r>
              <w:rPr>
                <w:color w:val="000080"/>
              </w:rPr>
              <w:t xml:space="preserve"> </w:t>
            </w:r>
            <w:r w:rsidR="00451DE7">
              <w:rPr>
                <w:color w:val="000080"/>
              </w:rPr>
              <w:t>232</w:t>
            </w:r>
            <w:r>
              <w:rPr>
                <w:color w:val="000080"/>
              </w:rPr>
              <w:t xml:space="preserve"> </w:t>
            </w:r>
            <w:bookmarkStart w:id="1" w:name="NUM"/>
            <w:bookmarkEnd w:id="1"/>
          </w:p>
          <w:p w14:paraId="0DFA91EE" w14:textId="77777777" w:rsidR="006271AA" w:rsidRPr="002D6B7D" w:rsidRDefault="006271AA" w:rsidP="00924A05">
            <w:pPr>
              <w:rPr>
                <w:sz w:val="28"/>
                <w:szCs w:val="28"/>
              </w:rPr>
            </w:pPr>
          </w:p>
        </w:tc>
      </w:tr>
    </w:tbl>
    <w:p w14:paraId="5E3884F9" w14:textId="77777777" w:rsidR="006271AA" w:rsidRDefault="006271AA"/>
    <w:p w14:paraId="39523526" w14:textId="77777777" w:rsidR="006271AA" w:rsidRDefault="006271AA"/>
    <w:p w14:paraId="53500478" w14:textId="77777777" w:rsidR="006271AA" w:rsidRDefault="006271AA"/>
    <w:p w14:paraId="3FC83EF1" w14:textId="77777777" w:rsidR="006271AA" w:rsidRDefault="006271AA"/>
    <w:p w14:paraId="21CDD3D7" w14:textId="77777777" w:rsidR="006271AA" w:rsidRDefault="006271AA"/>
    <w:tbl>
      <w:tblPr>
        <w:tblW w:w="0" w:type="auto"/>
        <w:tblLook w:val="00A0" w:firstRow="1" w:lastRow="0" w:firstColumn="1" w:lastColumn="0" w:noHBand="0" w:noVBand="0"/>
      </w:tblPr>
      <w:tblGrid>
        <w:gridCol w:w="4219"/>
      </w:tblGrid>
      <w:tr w:rsidR="00A45F69" w:rsidRPr="00AC0321" w14:paraId="59E319A6" w14:textId="77777777" w:rsidTr="00D04D0C">
        <w:trPr>
          <w:trHeight w:val="1838"/>
        </w:trPr>
        <w:tc>
          <w:tcPr>
            <w:tcW w:w="4219" w:type="dxa"/>
          </w:tcPr>
          <w:p w14:paraId="3B80DE76" w14:textId="77777777" w:rsidR="00A45F69" w:rsidRPr="00AC0321" w:rsidRDefault="00A45F69" w:rsidP="00D04D0C">
            <w:pPr>
              <w:jc w:val="both"/>
              <w:rPr>
                <w:sz w:val="28"/>
                <w:szCs w:val="28"/>
              </w:rPr>
            </w:pPr>
            <w:r w:rsidRPr="00AC0321">
              <w:rPr>
                <w:sz w:val="28"/>
                <w:szCs w:val="28"/>
              </w:rPr>
              <w:t xml:space="preserve">О внесении изменений в областную государственную  программу «Развитие физической культуры и спорта  в  Смоленской области» </w:t>
            </w:r>
          </w:p>
        </w:tc>
      </w:tr>
    </w:tbl>
    <w:p w14:paraId="785BEBC3" w14:textId="77777777" w:rsidR="00A45F69" w:rsidRPr="00AC0321" w:rsidRDefault="00A45F69" w:rsidP="00A45F69">
      <w:pPr>
        <w:pStyle w:val="3"/>
        <w:ind w:firstLine="700"/>
        <w:rPr>
          <w:rFonts w:ascii="Times New Roman" w:hAnsi="Times New Roman" w:cs="Times New Roman"/>
        </w:rPr>
      </w:pPr>
    </w:p>
    <w:p w14:paraId="79709EB5" w14:textId="77777777" w:rsidR="00A45F69" w:rsidRPr="00AC0321" w:rsidRDefault="00A45F69" w:rsidP="00A45F69">
      <w:pPr>
        <w:pStyle w:val="3"/>
        <w:ind w:firstLine="700"/>
        <w:rPr>
          <w:rFonts w:ascii="Times New Roman" w:hAnsi="Times New Roman" w:cs="Times New Roman"/>
        </w:rPr>
      </w:pPr>
      <w:r w:rsidRPr="00AC0321">
        <w:rPr>
          <w:rFonts w:ascii="Times New Roman" w:hAnsi="Times New Roman" w:cs="Times New Roman"/>
        </w:rPr>
        <w:t xml:space="preserve">Правительство Смоленской области   п о с </w:t>
      </w:r>
      <w:proofErr w:type="gramStart"/>
      <w:r w:rsidRPr="00AC0321">
        <w:rPr>
          <w:rFonts w:ascii="Times New Roman" w:hAnsi="Times New Roman" w:cs="Times New Roman"/>
        </w:rPr>
        <w:t>т</w:t>
      </w:r>
      <w:proofErr w:type="gramEnd"/>
      <w:r w:rsidRPr="00AC0321">
        <w:rPr>
          <w:rFonts w:ascii="Times New Roman" w:hAnsi="Times New Roman" w:cs="Times New Roman"/>
        </w:rPr>
        <w:t xml:space="preserve"> а н о в л я е т:</w:t>
      </w:r>
    </w:p>
    <w:p w14:paraId="70858428" w14:textId="77777777" w:rsidR="00A45F69" w:rsidRPr="00AC0321" w:rsidRDefault="00A45F69" w:rsidP="00A45F69">
      <w:pPr>
        <w:tabs>
          <w:tab w:val="left" w:pos="1785"/>
        </w:tabs>
        <w:ind w:firstLine="700"/>
        <w:jc w:val="both"/>
        <w:rPr>
          <w:sz w:val="28"/>
          <w:szCs w:val="28"/>
        </w:rPr>
      </w:pPr>
      <w:r w:rsidRPr="00AC0321">
        <w:rPr>
          <w:sz w:val="28"/>
          <w:szCs w:val="28"/>
        </w:rPr>
        <w:tab/>
      </w:r>
    </w:p>
    <w:p w14:paraId="4D2BDCDB" w14:textId="2C19D5D9" w:rsidR="00A45F69" w:rsidRDefault="00A45F69" w:rsidP="002B008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32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AC0321">
        <w:rPr>
          <w:sz w:val="28"/>
          <w:szCs w:val="28"/>
        </w:rPr>
        <w:t>областн</w:t>
      </w:r>
      <w:r>
        <w:rPr>
          <w:sz w:val="28"/>
          <w:szCs w:val="28"/>
        </w:rPr>
        <w:t>ую государственную</w:t>
      </w:r>
      <w:r w:rsidRPr="00AC032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AC0321">
        <w:rPr>
          <w:sz w:val="28"/>
          <w:szCs w:val="28"/>
        </w:rPr>
        <w:t xml:space="preserve"> «Развитие физической культуры и спорта в </w:t>
      </w:r>
      <w:r>
        <w:rPr>
          <w:sz w:val="28"/>
          <w:szCs w:val="28"/>
        </w:rPr>
        <w:t>Смоленской области», утвержденную</w:t>
      </w:r>
      <w:r w:rsidRPr="00AC0321">
        <w:rPr>
          <w:sz w:val="28"/>
          <w:szCs w:val="28"/>
        </w:rPr>
        <w:t xml:space="preserve"> постановлением Администрации Смоленской области от 21.11.2013 № 934 (в редакции постановлений</w:t>
      </w:r>
      <w:r w:rsidR="007547FE">
        <w:rPr>
          <w:sz w:val="28"/>
          <w:szCs w:val="28"/>
          <w:lang w:val="en-US"/>
        </w:rPr>
        <w:t> </w:t>
      </w:r>
      <w:r w:rsidRPr="00AC0321">
        <w:rPr>
          <w:sz w:val="28"/>
          <w:szCs w:val="28"/>
        </w:rPr>
        <w:t xml:space="preserve">Администрации Смоленской области от 18.04.2014 № 279, от 21.05.2014 № 366, от 11.08.2014 № 561, от 27.08.2014 № 604, от 07.10.2014 № 683, от 03.12.2014 № 821, от 18.12.2014 № 865, от 30.12.2014 № 951, от 07.04.2015 </w:t>
      </w:r>
      <w:hyperlink r:id="rId8" w:history="1">
        <w:r w:rsidRPr="00AC0321">
          <w:rPr>
            <w:sz w:val="28"/>
            <w:szCs w:val="28"/>
          </w:rPr>
          <w:t>№ 172</w:t>
        </w:r>
      </w:hyperlink>
      <w:r w:rsidRPr="00AC0321">
        <w:rPr>
          <w:sz w:val="28"/>
          <w:szCs w:val="28"/>
        </w:rPr>
        <w:t xml:space="preserve">, от 28.04.2015 </w:t>
      </w:r>
      <w:hyperlink r:id="rId9" w:history="1">
        <w:r w:rsidRPr="00AC0321">
          <w:rPr>
            <w:sz w:val="28"/>
            <w:szCs w:val="28"/>
          </w:rPr>
          <w:t>№ 256</w:t>
        </w:r>
      </w:hyperlink>
      <w:r w:rsidRPr="00AC0321">
        <w:rPr>
          <w:sz w:val="28"/>
          <w:szCs w:val="28"/>
        </w:rPr>
        <w:t xml:space="preserve">, от 07.07.2015 </w:t>
      </w:r>
      <w:hyperlink r:id="rId10" w:history="1">
        <w:r w:rsidRPr="00AC0321">
          <w:rPr>
            <w:sz w:val="28"/>
            <w:szCs w:val="28"/>
          </w:rPr>
          <w:t>№ 397</w:t>
        </w:r>
      </w:hyperlink>
      <w:r w:rsidRPr="00AC0321">
        <w:rPr>
          <w:sz w:val="28"/>
          <w:szCs w:val="28"/>
        </w:rPr>
        <w:t xml:space="preserve">, от 06.08.2015 </w:t>
      </w:r>
      <w:hyperlink r:id="rId11" w:history="1">
        <w:r w:rsidRPr="00AC0321">
          <w:rPr>
            <w:sz w:val="28"/>
            <w:szCs w:val="28"/>
          </w:rPr>
          <w:t>№ 486</w:t>
        </w:r>
      </w:hyperlink>
      <w:r w:rsidRPr="00AC0321">
        <w:rPr>
          <w:sz w:val="28"/>
          <w:szCs w:val="28"/>
        </w:rPr>
        <w:t xml:space="preserve">, от 06.11.2015 </w:t>
      </w:r>
      <w:hyperlink r:id="rId12" w:history="1">
        <w:r w:rsidRPr="00AC0321">
          <w:rPr>
            <w:sz w:val="28"/>
            <w:szCs w:val="28"/>
          </w:rPr>
          <w:t>№ 682</w:t>
        </w:r>
      </w:hyperlink>
      <w:r w:rsidRPr="00AC0321">
        <w:rPr>
          <w:sz w:val="28"/>
          <w:szCs w:val="28"/>
        </w:rPr>
        <w:t xml:space="preserve">, от 09.12.2015 </w:t>
      </w:r>
      <w:hyperlink r:id="rId13" w:history="1">
        <w:r w:rsidRPr="00AC0321">
          <w:rPr>
            <w:sz w:val="28"/>
            <w:szCs w:val="28"/>
          </w:rPr>
          <w:t>№ 779</w:t>
        </w:r>
      </w:hyperlink>
      <w:r w:rsidRPr="00AC0321">
        <w:rPr>
          <w:sz w:val="28"/>
          <w:szCs w:val="28"/>
        </w:rPr>
        <w:t xml:space="preserve">, от 29.12.2015 № 883, от 31.03.2016 № 185, от 16.06.2016 № 318, от 29.06.2016 № 370, от 22.08.2016 № 491, от 23.09.2016 № 572, от 30.11.2016 № 701, от 28.12.2016 № 780, от 30.12.2016 № 850, от 01.03.2017 № 91, от 07.04.2017 № 188, от 16.05.2017 № 305, от 24.05.2017 № 339, от 12.07.2017 № 468, от 05.10.2017 № 662, от 13.11.2017 № 774, от 29.12.2017 № 940, от 22.02.2018 № 103, от 17.04.2018 № 206, от 07.05.2018 № 285, от 03.07.2018 № 459, от 06.08.2018 </w:t>
      </w:r>
      <w:hyperlink r:id="rId14" w:history="1">
        <w:r w:rsidRPr="00AC0321">
          <w:rPr>
            <w:sz w:val="28"/>
            <w:szCs w:val="28"/>
          </w:rPr>
          <w:t>№ 507</w:t>
        </w:r>
      </w:hyperlink>
      <w:r w:rsidRPr="00AC0321">
        <w:rPr>
          <w:sz w:val="28"/>
          <w:szCs w:val="28"/>
        </w:rPr>
        <w:t xml:space="preserve">, от 19.10.2018 № 672, от 07.12.2018 № 825, от 20.12.2018 № 904, от 28.02.2019 № 82, от 12.04.2019 № 199, от 21.05.2019 № 301, от 08.07.2019 № 402, от 02.09.2019 № 508, от 19.09.2019 № 538, от 07.11.2019 № 650, от 28.11.2019 № 716, от 25.12.2019 № 806, от 30.12.2019 </w:t>
      </w:r>
      <w:hyperlink r:id="rId15" w:history="1">
        <w:r w:rsidRPr="00AC0321">
          <w:rPr>
            <w:sz w:val="28"/>
            <w:szCs w:val="28"/>
          </w:rPr>
          <w:t>№ 840</w:t>
        </w:r>
      </w:hyperlink>
      <w:r w:rsidRPr="00AC0321">
        <w:rPr>
          <w:sz w:val="28"/>
          <w:szCs w:val="28"/>
        </w:rPr>
        <w:t xml:space="preserve">, от 25.03.2020 </w:t>
      </w:r>
      <w:hyperlink r:id="rId16" w:history="1">
        <w:r w:rsidRPr="00AC0321">
          <w:rPr>
            <w:sz w:val="28"/>
            <w:szCs w:val="28"/>
          </w:rPr>
          <w:t>№ 136</w:t>
        </w:r>
      </w:hyperlink>
      <w:r w:rsidRPr="00AC0321">
        <w:rPr>
          <w:sz w:val="28"/>
          <w:szCs w:val="28"/>
        </w:rPr>
        <w:t xml:space="preserve">, от 06.05.2020 </w:t>
      </w:r>
      <w:hyperlink r:id="rId17" w:history="1">
        <w:r w:rsidRPr="00AC0321">
          <w:rPr>
            <w:sz w:val="28"/>
            <w:szCs w:val="28"/>
          </w:rPr>
          <w:t>№ 256</w:t>
        </w:r>
      </w:hyperlink>
      <w:r w:rsidRPr="00AC0321">
        <w:rPr>
          <w:sz w:val="28"/>
          <w:szCs w:val="28"/>
        </w:rPr>
        <w:t xml:space="preserve">, от 14.07.2020 </w:t>
      </w:r>
      <w:hyperlink r:id="rId18" w:history="1">
        <w:r w:rsidRPr="00AC0321">
          <w:rPr>
            <w:sz w:val="28"/>
            <w:szCs w:val="28"/>
          </w:rPr>
          <w:t>№ 415</w:t>
        </w:r>
      </w:hyperlink>
      <w:r w:rsidRPr="00AC0321">
        <w:rPr>
          <w:sz w:val="28"/>
          <w:szCs w:val="28"/>
        </w:rPr>
        <w:t xml:space="preserve">, от 27.08.2020 </w:t>
      </w:r>
      <w:hyperlink r:id="rId19" w:history="1">
        <w:r w:rsidRPr="00AC0321">
          <w:rPr>
            <w:sz w:val="28"/>
            <w:szCs w:val="28"/>
          </w:rPr>
          <w:t>№ 530</w:t>
        </w:r>
      </w:hyperlink>
      <w:r w:rsidRPr="00AC0321">
        <w:rPr>
          <w:sz w:val="28"/>
          <w:szCs w:val="28"/>
        </w:rPr>
        <w:t xml:space="preserve">, от 16.10.2020 </w:t>
      </w:r>
      <w:hyperlink r:id="rId20" w:history="1">
        <w:r w:rsidRPr="00AC0321">
          <w:rPr>
            <w:sz w:val="28"/>
            <w:szCs w:val="28"/>
          </w:rPr>
          <w:t>№ 596,</w:t>
        </w:r>
      </w:hyperlink>
      <w:r w:rsidRPr="00AC0321">
        <w:rPr>
          <w:sz w:val="28"/>
          <w:szCs w:val="28"/>
        </w:rPr>
        <w:t xml:space="preserve"> от 10.12.2020 № 764, от 26.12.2020 № 845, от 22.01.2021 № 12, от 25.02.2021 № 109, от 28.04.2021 № 277, от 08.07.2021 № 419, от 20.08.2021 № 554, от 11.11.2021 № 693, от 23.12.2021 № 833, от 10.02.2022 № 61, от 11.02.2022 № 62, от 04.05.2022 № 269, от 28.06.2022 № 435, от 31.10.2022 № 773, от 20.12.2022 № 972, от 20.12.2022 № 974, от 03.03.2023 № 80, от 15.05.2023 № 220, от 22.06.2023 № 327, от 31.07.2023 № 439, от 12.09.2023 № 546</w:t>
      </w:r>
      <w:r>
        <w:rPr>
          <w:sz w:val="28"/>
          <w:szCs w:val="28"/>
        </w:rPr>
        <w:t xml:space="preserve">, постановлений Правительства Смоленской </w:t>
      </w:r>
      <w:r>
        <w:rPr>
          <w:sz w:val="28"/>
          <w:szCs w:val="28"/>
        </w:rPr>
        <w:lastRenderedPageBreak/>
        <w:t>области от 30.10.2023 № 42, от 13.11.2023 № 80, от 19.12.2023 № 219, от 04.03.2024 № 130, от 07.03.2024</w:t>
      </w:r>
      <w:r w:rsidR="00E267F8">
        <w:rPr>
          <w:sz w:val="28"/>
          <w:szCs w:val="28"/>
        </w:rPr>
        <w:t xml:space="preserve"> </w:t>
      </w:r>
      <w:r>
        <w:rPr>
          <w:sz w:val="28"/>
          <w:szCs w:val="28"/>
        </w:rPr>
        <w:t>№ 139</w:t>
      </w:r>
      <w:r w:rsidR="00A976C4">
        <w:rPr>
          <w:sz w:val="28"/>
          <w:szCs w:val="28"/>
        </w:rPr>
        <w:t>, от 21.05.2024 № 343</w:t>
      </w:r>
      <w:r w:rsidR="004143D4">
        <w:rPr>
          <w:sz w:val="28"/>
          <w:szCs w:val="28"/>
        </w:rPr>
        <w:t xml:space="preserve">, </w:t>
      </w:r>
      <w:r w:rsidR="00D97CAB">
        <w:rPr>
          <w:sz w:val="28"/>
          <w:szCs w:val="28"/>
        </w:rPr>
        <w:t xml:space="preserve">от 17.07.2024 № 529, </w:t>
      </w:r>
      <w:r w:rsidR="004143D4">
        <w:rPr>
          <w:sz w:val="28"/>
          <w:szCs w:val="28"/>
        </w:rPr>
        <w:t>от</w:t>
      </w:r>
      <w:r w:rsidR="00F075F2" w:rsidRPr="00F075F2">
        <w:rPr>
          <w:sz w:val="28"/>
          <w:szCs w:val="28"/>
        </w:rPr>
        <w:t xml:space="preserve"> 26.07.2024 </w:t>
      </w:r>
      <w:hyperlink r:id="rId21" w:history="1">
        <w:r w:rsidR="00F075F2">
          <w:rPr>
            <w:sz w:val="28"/>
            <w:szCs w:val="28"/>
          </w:rPr>
          <w:t>№</w:t>
        </w:r>
        <w:r w:rsidR="00F075F2" w:rsidRPr="00F075F2">
          <w:rPr>
            <w:sz w:val="28"/>
            <w:szCs w:val="28"/>
          </w:rPr>
          <w:t xml:space="preserve"> 571</w:t>
        </w:r>
      </w:hyperlink>
      <w:r w:rsidR="00F075F2" w:rsidRPr="00F075F2">
        <w:rPr>
          <w:sz w:val="28"/>
          <w:szCs w:val="28"/>
        </w:rPr>
        <w:t>, от 11.09.2024</w:t>
      </w:r>
      <w:r w:rsidR="00E267F8">
        <w:rPr>
          <w:sz w:val="28"/>
          <w:szCs w:val="28"/>
        </w:rPr>
        <w:t xml:space="preserve"> </w:t>
      </w:r>
      <w:r w:rsidR="00F075F2" w:rsidRPr="00F075F2">
        <w:rPr>
          <w:sz w:val="28"/>
          <w:szCs w:val="28"/>
        </w:rPr>
        <w:t xml:space="preserve"> </w:t>
      </w:r>
      <w:hyperlink r:id="rId22" w:history="1">
        <w:r w:rsidR="00F075F2">
          <w:rPr>
            <w:sz w:val="28"/>
            <w:szCs w:val="28"/>
          </w:rPr>
          <w:t>№</w:t>
        </w:r>
        <w:r w:rsidR="00F075F2" w:rsidRPr="00F075F2">
          <w:rPr>
            <w:sz w:val="28"/>
            <w:szCs w:val="28"/>
          </w:rPr>
          <w:t xml:space="preserve"> 700</w:t>
        </w:r>
      </w:hyperlink>
      <w:r w:rsidR="00044662">
        <w:rPr>
          <w:sz w:val="28"/>
          <w:szCs w:val="28"/>
        </w:rPr>
        <w:t xml:space="preserve">, </w:t>
      </w:r>
      <w:r w:rsidR="00E267F8" w:rsidRPr="00E267F8">
        <w:rPr>
          <w:sz w:val="28"/>
          <w:szCs w:val="28"/>
        </w:rPr>
        <w:t xml:space="preserve">от 04.12.2024 </w:t>
      </w:r>
      <w:hyperlink r:id="rId23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928</w:t>
        </w:r>
      </w:hyperlink>
      <w:r w:rsidR="00E267F8" w:rsidRPr="00E267F8">
        <w:rPr>
          <w:sz w:val="28"/>
          <w:szCs w:val="28"/>
        </w:rPr>
        <w:t xml:space="preserve">, от 28.12.2024 </w:t>
      </w:r>
      <w:hyperlink r:id="rId24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1086</w:t>
        </w:r>
      </w:hyperlink>
      <w:r w:rsidR="00E267F8" w:rsidRPr="00E267F8">
        <w:rPr>
          <w:sz w:val="28"/>
          <w:szCs w:val="28"/>
        </w:rPr>
        <w:t xml:space="preserve">, от 20.02.2025 </w:t>
      </w:r>
      <w:hyperlink r:id="rId25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85</w:t>
        </w:r>
      </w:hyperlink>
      <w:r w:rsidR="00E267F8" w:rsidRPr="00E267F8">
        <w:rPr>
          <w:sz w:val="28"/>
          <w:szCs w:val="28"/>
        </w:rPr>
        <w:t>,</w:t>
      </w:r>
      <w:r w:rsidR="00E267F8">
        <w:rPr>
          <w:sz w:val="28"/>
          <w:szCs w:val="28"/>
        </w:rPr>
        <w:t xml:space="preserve"> </w:t>
      </w:r>
      <w:r w:rsidR="00E267F8" w:rsidRPr="00E267F8">
        <w:rPr>
          <w:sz w:val="28"/>
          <w:szCs w:val="28"/>
        </w:rPr>
        <w:t xml:space="preserve">от 24.02.2025 </w:t>
      </w:r>
      <w:hyperlink r:id="rId26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88</w:t>
        </w:r>
      </w:hyperlink>
      <w:r w:rsidR="00E267F8" w:rsidRPr="00E267F8">
        <w:rPr>
          <w:sz w:val="28"/>
          <w:szCs w:val="28"/>
        </w:rPr>
        <w:t xml:space="preserve">, от 13.05.2025 </w:t>
      </w:r>
      <w:hyperlink r:id="rId27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284</w:t>
        </w:r>
      </w:hyperlink>
      <w:r w:rsidR="00E267F8" w:rsidRPr="00E267F8">
        <w:rPr>
          <w:sz w:val="28"/>
          <w:szCs w:val="28"/>
        </w:rPr>
        <w:t xml:space="preserve">, от 29.05.2025 </w:t>
      </w:r>
      <w:hyperlink r:id="rId28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314</w:t>
        </w:r>
      </w:hyperlink>
      <w:r w:rsidR="00E267F8">
        <w:rPr>
          <w:sz w:val="28"/>
          <w:szCs w:val="28"/>
        </w:rPr>
        <w:t xml:space="preserve">, </w:t>
      </w:r>
      <w:r w:rsidR="00E267F8" w:rsidRPr="00E267F8">
        <w:rPr>
          <w:sz w:val="28"/>
          <w:szCs w:val="28"/>
        </w:rPr>
        <w:t xml:space="preserve">от 22.07.2025 </w:t>
      </w:r>
      <w:hyperlink r:id="rId29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439</w:t>
        </w:r>
      </w:hyperlink>
      <w:r w:rsidR="00E267F8" w:rsidRPr="00E267F8">
        <w:rPr>
          <w:sz w:val="28"/>
          <w:szCs w:val="28"/>
        </w:rPr>
        <w:t xml:space="preserve">, от 14.08.2025 </w:t>
      </w:r>
      <w:hyperlink r:id="rId30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492</w:t>
        </w:r>
      </w:hyperlink>
      <w:r w:rsidR="00E267F8" w:rsidRPr="00E267F8">
        <w:rPr>
          <w:sz w:val="28"/>
          <w:szCs w:val="28"/>
        </w:rPr>
        <w:t xml:space="preserve">, от 11.09.2025 </w:t>
      </w:r>
      <w:hyperlink r:id="rId31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558</w:t>
        </w:r>
      </w:hyperlink>
      <w:r w:rsidR="00E267F8" w:rsidRPr="00E267F8">
        <w:rPr>
          <w:sz w:val="28"/>
          <w:szCs w:val="28"/>
        </w:rPr>
        <w:t xml:space="preserve">, от 19.12.2025 </w:t>
      </w:r>
      <w:hyperlink r:id="rId32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790</w:t>
        </w:r>
      </w:hyperlink>
      <w:r w:rsidR="00E267F8" w:rsidRPr="00E267F8">
        <w:rPr>
          <w:sz w:val="28"/>
          <w:szCs w:val="28"/>
        </w:rPr>
        <w:t xml:space="preserve">, от 24.12.2025 </w:t>
      </w:r>
      <w:hyperlink r:id="rId33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828</w:t>
        </w:r>
      </w:hyperlink>
      <w:r w:rsidR="00E267F8" w:rsidRPr="00E267F8">
        <w:rPr>
          <w:sz w:val="28"/>
          <w:szCs w:val="28"/>
        </w:rPr>
        <w:t xml:space="preserve">, от 30.01.2026 </w:t>
      </w:r>
      <w:hyperlink r:id="rId34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46</w:t>
        </w:r>
      </w:hyperlink>
      <w:r w:rsidR="00E267F8" w:rsidRPr="00E267F8">
        <w:rPr>
          <w:sz w:val="28"/>
          <w:szCs w:val="28"/>
        </w:rPr>
        <w:t>,</w:t>
      </w:r>
      <w:r w:rsidR="00E267F8">
        <w:rPr>
          <w:sz w:val="28"/>
          <w:szCs w:val="28"/>
        </w:rPr>
        <w:t xml:space="preserve"> </w:t>
      </w:r>
      <w:r w:rsidR="00E267F8" w:rsidRPr="00E267F8">
        <w:rPr>
          <w:sz w:val="28"/>
          <w:szCs w:val="28"/>
        </w:rPr>
        <w:t xml:space="preserve">от 11.02.2026 </w:t>
      </w:r>
      <w:hyperlink r:id="rId35" w:history="1">
        <w:r w:rsidR="00E267F8">
          <w:rPr>
            <w:sz w:val="28"/>
            <w:szCs w:val="28"/>
          </w:rPr>
          <w:t>№</w:t>
        </w:r>
        <w:r w:rsidR="00E267F8" w:rsidRPr="00E267F8">
          <w:rPr>
            <w:sz w:val="28"/>
            <w:szCs w:val="28"/>
          </w:rPr>
          <w:t xml:space="preserve"> 8</w:t>
        </w:r>
      </w:hyperlink>
      <w:r w:rsidR="00E267F8" w:rsidRPr="00E267F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C0321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14:paraId="264C91BD" w14:textId="77777777" w:rsidR="00431AE2" w:rsidRDefault="002712A9" w:rsidP="002B0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31AE2">
        <w:rPr>
          <w:sz w:val="28"/>
          <w:szCs w:val="28"/>
        </w:rPr>
        <w:t xml:space="preserve">в </w:t>
      </w:r>
      <w:r w:rsidR="007A1762">
        <w:rPr>
          <w:sz w:val="28"/>
          <w:szCs w:val="28"/>
        </w:rPr>
        <w:t>раздел</w:t>
      </w:r>
      <w:r w:rsidR="00431AE2">
        <w:rPr>
          <w:sz w:val="28"/>
          <w:szCs w:val="28"/>
        </w:rPr>
        <w:t>е</w:t>
      </w:r>
      <w:r w:rsidR="007A1762">
        <w:rPr>
          <w:sz w:val="28"/>
          <w:szCs w:val="28"/>
        </w:rPr>
        <w:t xml:space="preserve"> 1</w:t>
      </w:r>
      <w:r w:rsidR="00431AE2">
        <w:rPr>
          <w:sz w:val="28"/>
          <w:szCs w:val="28"/>
        </w:rPr>
        <w:t>:</w:t>
      </w:r>
    </w:p>
    <w:p w14:paraId="0BC5CCD6" w14:textId="392B5792" w:rsidR="00431AE2" w:rsidRDefault="00431AE2" w:rsidP="002B00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изложить в следующей редакции:</w:t>
      </w:r>
    </w:p>
    <w:p w14:paraId="3ABD9269" w14:textId="1970969B" w:rsidR="00F363C3" w:rsidRPr="00431AE2" w:rsidRDefault="00431AE2" w:rsidP="002B008D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F363C3">
        <w:rPr>
          <w:rFonts w:eastAsiaTheme="minorEastAsia"/>
          <w:sz w:val="28"/>
          <w:szCs w:val="28"/>
        </w:rPr>
        <w:t>По итогам 202</w:t>
      </w:r>
      <w:r>
        <w:rPr>
          <w:rFonts w:eastAsiaTheme="minorEastAsia"/>
          <w:sz w:val="28"/>
          <w:szCs w:val="28"/>
        </w:rPr>
        <w:t>5</w:t>
      </w:r>
      <w:r w:rsidR="00F363C3" w:rsidRPr="00F363C3">
        <w:rPr>
          <w:rFonts w:eastAsiaTheme="minorEastAsia"/>
          <w:sz w:val="28"/>
          <w:szCs w:val="28"/>
        </w:rPr>
        <w:t xml:space="preserve"> года численность граждан, систематически занимающихся физической культурой и спортом в </w:t>
      </w:r>
      <w:r w:rsidR="00F363C3">
        <w:rPr>
          <w:rFonts w:eastAsiaTheme="minorEastAsia"/>
          <w:sz w:val="28"/>
          <w:szCs w:val="28"/>
        </w:rPr>
        <w:t>Смоленской области</w:t>
      </w:r>
      <w:r w:rsidR="00F363C3" w:rsidRPr="00F363C3">
        <w:rPr>
          <w:rFonts w:eastAsiaTheme="minorEastAsia"/>
          <w:sz w:val="28"/>
          <w:szCs w:val="28"/>
        </w:rPr>
        <w:t xml:space="preserve">, составила </w:t>
      </w:r>
      <w:r w:rsidR="000048DE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77</w:t>
      </w:r>
      <w:r w:rsidR="000048DE">
        <w:rPr>
          <w:rFonts w:eastAsiaTheme="minorEastAsia"/>
          <w:sz w:val="28"/>
          <w:szCs w:val="28"/>
        </w:rPr>
        <w:t>,3</w:t>
      </w:r>
      <w:r w:rsidR="00F363C3" w:rsidRPr="00F363C3">
        <w:rPr>
          <w:rFonts w:eastAsiaTheme="minorEastAsia"/>
          <w:sz w:val="28"/>
          <w:szCs w:val="28"/>
        </w:rPr>
        <w:t xml:space="preserve"> </w:t>
      </w:r>
      <w:r w:rsidR="00F363C3">
        <w:rPr>
          <w:rFonts w:eastAsiaTheme="minorEastAsia"/>
          <w:sz w:val="28"/>
          <w:szCs w:val="28"/>
        </w:rPr>
        <w:t>тыс</w:t>
      </w:r>
      <w:r w:rsidR="00CA4308">
        <w:rPr>
          <w:rFonts w:eastAsiaTheme="minorEastAsia"/>
          <w:sz w:val="28"/>
          <w:szCs w:val="28"/>
        </w:rPr>
        <w:t>.</w:t>
      </w:r>
      <w:r w:rsidR="00F363C3" w:rsidRPr="00F363C3">
        <w:rPr>
          <w:rFonts w:eastAsiaTheme="minorEastAsia"/>
          <w:sz w:val="28"/>
          <w:szCs w:val="28"/>
        </w:rPr>
        <w:t xml:space="preserve"> человек</w:t>
      </w:r>
      <w:r w:rsidR="008929C2">
        <w:rPr>
          <w:rFonts w:eastAsiaTheme="minorEastAsia"/>
          <w:sz w:val="28"/>
          <w:szCs w:val="28"/>
          <w:lang w:val="en-US"/>
        </w:rPr>
        <w:t> </w:t>
      </w:r>
      <w:r w:rsidR="000048DE">
        <w:rPr>
          <w:rFonts w:eastAsiaTheme="minorEastAsia"/>
          <w:sz w:val="28"/>
          <w:szCs w:val="28"/>
        </w:rPr>
        <w:t>(в 202</w:t>
      </w:r>
      <w:r>
        <w:rPr>
          <w:rFonts w:eastAsiaTheme="minorEastAsia"/>
          <w:sz w:val="28"/>
          <w:szCs w:val="28"/>
        </w:rPr>
        <w:t>4</w:t>
      </w:r>
      <w:r w:rsidR="000048DE">
        <w:rPr>
          <w:rFonts w:eastAsiaTheme="minorEastAsia"/>
          <w:sz w:val="28"/>
          <w:szCs w:val="28"/>
        </w:rPr>
        <w:t xml:space="preserve"> году – </w:t>
      </w:r>
      <w:r>
        <w:rPr>
          <w:rFonts w:eastAsiaTheme="minorEastAsia"/>
          <w:sz w:val="28"/>
          <w:szCs w:val="28"/>
        </w:rPr>
        <w:t>436,3</w:t>
      </w:r>
      <w:r w:rsidR="000048DE">
        <w:rPr>
          <w:rFonts w:eastAsiaTheme="minorEastAsia"/>
          <w:sz w:val="28"/>
          <w:szCs w:val="28"/>
        </w:rPr>
        <w:t xml:space="preserve"> тыс</w:t>
      </w:r>
      <w:r w:rsidR="00CA4308">
        <w:rPr>
          <w:rFonts w:eastAsiaTheme="minorEastAsia"/>
          <w:sz w:val="28"/>
          <w:szCs w:val="28"/>
        </w:rPr>
        <w:t>.</w:t>
      </w:r>
      <w:r w:rsidR="000048DE">
        <w:rPr>
          <w:rFonts w:eastAsiaTheme="minorEastAsia"/>
          <w:sz w:val="28"/>
          <w:szCs w:val="28"/>
        </w:rPr>
        <w:t xml:space="preserve"> человек)</w:t>
      </w:r>
      <w:r w:rsidR="00F363C3" w:rsidRPr="00F363C3">
        <w:rPr>
          <w:rFonts w:eastAsiaTheme="minorEastAsia"/>
          <w:sz w:val="28"/>
          <w:szCs w:val="28"/>
        </w:rPr>
        <w:t xml:space="preserve">, из </w:t>
      </w:r>
      <w:r w:rsidR="004B4432">
        <w:rPr>
          <w:rFonts w:eastAsiaTheme="minorEastAsia"/>
          <w:sz w:val="28"/>
          <w:szCs w:val="28"/>
        </w:rPr>
        <w:t>них</w:t>
      </w:r>
      <w:r w:rsidR="00F363C3" w:rsidRPr="00F363C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87</w:t>
      </w:r>
      <w:r w:rsidR="00F363C3">
        <w:rPr>
          <w:rFonts w:eastAsiaTheme="minorEastAsia"/>
          <w:sz w:val="28"/>
          <w:szCs w:val="28"/>
        </w:rPr>
        <w:t xml:space="preserve"> тыс</w:t>
      </w:r>
      <w:r w:rsidR="00F363C3" w:rsidRPr="00F363C3">
        <w:rPr>
          <w:rFonts w:eastAsiaTheme="minorEastAsia"/>
          <w:sz w:val="28"/>
          <w:szCs w:val="28"/>
        </w:rPr>
        <w:t xml:space="preserve">. человек </w:t>
      </w:r>
      <w:r w:rsidR="00C84CE5">
        <w:rPr>
          <w:rFonts w:eastAsiaTheme="minorEastAsia"/>
          <w:sz w:val="28"/>
          <w:szCs w:val="28"/>
        </w:rPr>
        <w:t>–</w:t>
      </w:r>
      <w:r w:rsidR="00F363C3" w:rsidRPr="00F363C3">
        <w:rPr>
          <w:rFonts w:eastAsiaTheme="minorEastAsia"/>
          <w:sz w:val="28"/>
          <w:szCs w:val="28"/>
        </w:rPr>
        <w:t xml:space="preserve"> в сельской местности</w:t>
      </w:r>
      <w:r w:rsidR="0075469B">
        <w:rPr>
          <w:rFonts w:eastAsiaTheme="minorEastAsia"/>
          <w:sz w:val="28"/>
          <w:szCs w:val="28"/>
        </w:rPr>
        <w:t xml:space="preserve">, </w:t>
      </w:r>
      <w:r w:rsidR="00B25A6C">
        <w:rPr>
          <w:rFonts w:eastAsiaTheme="minorEastAsia"/>
          <w:sz w:val="28"/>
          <w:szCs w:val="28"/>
        </w:rPr>
        <w:t xml:space="preserve">около </w:t>
      </w:r>
      <w:r w:rsidR="0075469B">
        <w:rPr>
          <w:rFonts w:eastAsiaTheme="minorEastAsia"/>
          <w:sz w:val="28"/>
          <w:szCs w:val="28"/>
        </w:rPr>
        <w:t>11 тыс. человек занимаю</w:t>
      </w:r>
      <w:r w:rsidR="004B4432">
        <w:rPr>
          <w:rFonts w:eastAsiaTheme="minorEastAsia"/>
          <w:sz w:val="28"/>
          <w:szCs w:val="28"/>
        </w:rPr>
        <w:t>т</w:t>
      </w:r>
      <w:r w:rsidR="0075469B">
        <w:rPr>
          <w:rFonts w:eastAsiaTheme="minorEastAsia"/>
          <w:sz w:val="28"/>
          <w:szCs w:val="28"/>
        </w:rPr>
        <w:t>ся адаптивной физической культурой и спортом</w:t>
      </w:r>
      <w:r w:rsidR="00F363C3" w:rsidRPr="00F363C3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»;</w:t>
      </w:r>
    </w:p>
    <w:p w14:paraId="0D8339AC" w14:textId="67182806" w:rsidR="00431AE2" w:rsidRDefault="00431AE2" w:rsidP="002B008D">
      <w:pPr>
        <w:pStyle w:val="22"/>
        <w:shd w:val="clear" w:color="auto" w:fill="auto"/>
        <w:spacing w:before="0" w:after="0" w:line="322" w:lineRule="exact"/>
        <w:ind w:firstLine="709"/>
        <w:jc w:val="both"/>
      </w:pPr>
      <w:r>
        <w:t>- абзац четвертый изложить в следующей редакции:</w:t>
      </w:r>
    </w:p>
    <w:p w14:paraId="7B5407C5" w14:textId="5BFA7446" w:rsidR="00431AE2" w:rsidRDefault="00431AE2" w:rsidP="002B008D">
      <w:pPr>
        <w:pStyle w:val="22"/>
        <w:shd w:val="clear" w:color="auto" w:fill="auto"/>
        <w:spacing w:before="0" w:after="0" w:line="322" w:lineRule="exact"/>
        <w:ind w:firstLine="709"/>
        <w:jc w:val="both"/>
      </w:pPr>
      <w:r>
        <w:t>«</w:t>
      </w:r>
      <w:r w:rsidR="005451BA">
        <w:t>В 202</w:t>
      </w:r>
      <w:r>
        <w:t>5</w:t>
      </w:r>
      <w:r w:rsidR="005451BA">
        <w:t xml:space="preserve"> году проведено 1</w:t>
      </w:r>
      <w:r>
        <w:t>56</w:t>
      </w:r>
      <w:r w:rsidR="005451BA">
        <w:t xml:space="preserve"> областных, межрегиональных и всероссийских спортивных мероприятий, в которых приняли участие </w:t>
      </w:r>
      <w:r>
        <w:t>около</w:t>
      </w:r>
      <w:r w:rsidR="005451BA">
        <w:t xml:space="preserve"> </w:t>
      </w:r>
      <w:r>
        <w:t>20</w:t>
      </w:r>
      <w:r w:rsidR="005451BA">
        <w:t xml:space="preserve"> тыс</w:t>
      </w:r>
      <w:r w:rsidR="00CA4308">
        <w:t>.</w:t>
      </w:r>
      <w:r w:rsidR="005451BA">
        <w:t xml:space="preserve"> человек, в том числе чемпионаты и первенства </w:t>
      </w:r>
      <w:r w:rsidR="00C84CE5">
        <w:t>Смоленской области</w:t>
      </w:r>
      <w:r w:rsidR="005451BA">
        <w:t xml:space="preserve"> по видам спорта, областные</w:t>
      </w:r>
      <w:r w:rsidR="00742788">
        <w:t xml:space="preserve"> и муниципальные</w:t>
      </w:r>
      <w:r w:rsidR="008929C2">
        <w:rPr>
          <w:lang w:val="en-US"/>
        </w:rPr>
        <w:t> </w:t>
      </w:r>
      <w:r w:rsidR="005451BA">
        <w:t>спартакиады (школьников, допризывной молодежи</w:t>
      </w:r>
      <w:r w:rsidR="00742788">
        <w:t>)</w:t>
      </w:r>
      <w:r w:rsidR="005451BA">
        <w:t>, соревнования на призы клубов «Золотая шайба», «Белая ладья», «КЭС-</w:t>
      </w:r>
      <w:proofErr w:type="spellStart"/>
      <w:r w:rsidR="005451BA">
        <w:t>Баскет</w:t>
      </w:r>
      <w:proofErr w:type="spellEnd"/>
      <w:r w:rsidR="005451BA">
        <w:t>», «Мини-футбол в школу», региональные этапы всероссийских массовых соревнований «Лыжня России», «Оранжевый мяч», «Кросс нации», «День самбо».</w:t>
      </w:r>
      <w:r>
        <w:t>»;</w:t>
      </w:r>
    </w:p>
    <w:p w14:paraId="33F29C9E" w14:textId="2DD33013" w:rsidR="005451BA" w:rsidRDefault="00431AE2" w:rsidP="002B008D">
      <w:pPr>
        <w:pStyle w:val="22"/>
        <w:shd w:val="clear" w:color="auto" w:fill="auto"/>
        <w:spacing w:before="0" w:after="0" w:line="322" w:lineRule="exact"/>
        <w:ind w:firstLine="709"/>
        <w:jc w:val="both"/>
      </w:pPr>
      <w:r>
        <w:t>- в абзаце пятом слова «в 2024 году» заменить словами «в 2025 году»;</w:t>
      </w:r>
      <w:r w:rsidR="005451BA">
        <w:t xml:space="preserve"> </w:t>
      </w:r>
    </w:p>
    <w:p w14:paraId="65A853A6" w14:textId="63F2F64F" w:rsidR="00E77A1B" w:rsidRDefault="00E77A1B" w:rsidP="002B008D">
      <w:pPr>
        <w:pStyle w:val="22"/>
        <w:shd w:val="clear" w:color="auto" w:fill="auto"/>
        <w:spacing w:before="0" w:after="0" w:line="322" w:lineRule="exact"/>
        <w:ind w:firstLine="709"/>
        <w:jc w:val="both"/>
      </w:pPr>
      <w:r>
        <w:t>- абзацы шестой</w:t>
      </w:r>
      <w:r w:rsidR="007628A1">
        <w:t xml:space="preserve"> – восьмой</w:t>
      </w:r>
      <w:r>
        <w:t xml:space="preserve"> изложить в следующей редакции: </w:t>
      </w:r>
    </w:p>
    <w:p w14:paraId="2BFC94A1" w14:textId="2B11EE04" w:rsidR="00F363C3" w:rsidRDefault="00E77A1B" w:rsidP="00E77A1B">
      <w:pPr>
        <w:pStyle w:val="22"/>
        <w:shd w:val="clear" w:color="auto" w:fill="auto"/>
        <w:spacing w:before="0" w:after="0" w:line="322" w:lineRule="exact"/>
        <w:ind w:firstLine="709"/>
        <w:jc w:val="both"/>
      </w:pPr>
      <w:r>
        <w:t>«</w:t>
      </w:r>
      <w:r w:rsidR="00F363C3">
        <w:t xml:space="preserve">В муниципальных образованиях Смоленской области продолжается работа по реализации </w:t>
      </w:r>
      <w:r w:rsidR="00742788">
        <w:t xml:space="preserve">Всероссийского физкультурно-оздоровительного </w:t>
      </w:r>
      <w:r w:rsidR="00F363C3">
        <w:t xml:space="preserve">комплекса </w:t>
      </w:r>
      <w:r w:rsidR="00742788">
        <w:t xml:space="preserve">«Готов к труду и обороне» (ГТО) </w:t>
      </w:r>
      <w:r w:rsidR="00F363C3">
        <w:t xml:space="preserve">среди населения. На 1 января 2025 года на официальном сайте </w:t>
      </w:r>
      <w:r w:rsidR="00572999">
        <w:t xml:space="preserve">Всероссийского физкультурно-оздоровительного комплекса «Готов к труду и обороне» (ГТО) </w:t>
      </w:r>
      <w:r w:rsidR="00CA4308">
        <w:t>в информационно-телекоммуникационной сети «Интернет»</w:t>
      </w:r>
      <w:r w:rsidR="00F363C3">
        <w:t xml:space="preserve"> зарегист</w:t>
      </w:r>
      <w:r>
        <w:t>рировано 68 355 жителей региона</w:t>
      </w:r>
      <w:r w:rsidR="00F363C3">
        <w:t>. В 202</w:t>
      </w:r>
      <w:r w:rsidR="00B25A6C">
        <w:t>5</w:t>
      </w:r>
      <w:r w:rsidR="00F363C3">
        <w:t xml:space="preserve"> году</w:t>
      </w:r>
      <w:r w:rsidR="007547FE">
        <w:rPr>
          <w:lang w:val="en-US"/>
        </w:rPr>
        <w:t> </w:t>
      </w:r>
      <w:r w:rsidR="007547FE" w:rsidRPr="008929C2">
        <w:t xml:space="preserve"> </w:t>
      </w:r>
      <w:r w:rsidR="00F363C3">
        <w:t>в рамках</w:t>
      </w:r>
      <w:r w:rsidR="007547FE" w:rsidRPr="008929C2">
        <w:t xml:space="preserve"> </w:t>
      </w:r>
      <w:r w:rsidR="00F363C3">
        <w:t>выполнения</w:t>
      </w:r>
      <w:r w:rsidR="007547FE" w:rsidRPr="008929C2">
        <w:t xml:space="preserve"> </w:t>
      </w:r>
      <w:r w:rsidR="00F363C3">
        <w:t>нормативов</w:t>
      </w:r>
      <w:r w:rsidR="007547FE" w:rsidRPr="008929C2">
        <w:t xml:space="preserve"> </w:t>
      </w:r>
      <w:r w:rsidR="00F363C3">
        <w:t xml:space="preserve">комплекса </w:t>
      </w:r>
      <w:r w:rsidR="00572999">
        <w:t>Всероссийского</w:t>
      </w:r>
      <w:r w:rsidR="007547FE" w:rsidRPr="008929C2">
        <w:t xml:space="preserve"> </w:t>
      </w:r>
      <w:r w:rsidR="00572999">
        <w:t xml:space="preserve">физкультурно-оздоровительного комплекса «Готов к труду и обороне» (ГТО) </w:t>
      </w:r>
      <w:r w:rsidR="00F363C3">
        <w:t xml:space="preserve">в 29 центрах тестирования в муниципальных образованиях </w:t>
      </w:r>
      <w:r w:rsidR="00CA4308">
        <w:t>Смоленской области</w:t>
      </w:r>
      <w:r w:rsidR="00F363C3">
        <w:t xml:space="preserve"> приняли участие </w:t>
      </w:r>
      <w:r w:rsidR="00B25A6C">
        <w:t>8 341</w:t>
      </w:r>
      <w:r w:rsidR="00F363C3">
        <w:t xml:space="preserve"> человек, из них выполнили нормативы 6 </w:t>
      </w:r>
      <w:r w:rsidR="00FE61EC">
        <w:t>658</w:t>
      </w:r>
      <w:r w:rsidR="00F363C3">
        <w:t xml:space="preserve"> человек, в том числе на золотой знак - 4 </w:t>
      </w:r>
      <w:r w:rsidR="00FE61EC">
        <w:t>401</w:t>
      </w:r>
      <w:r w:rsidR="00F363C3">
        <w:t xml:space="preserve"> человек.</w:t>
      </w:r>
    </w:p>
    <w:p w14:paraId="13DEB50A" w14:textId="0843CB2D" w:rsidR="000048DE" w:rsidRDefault="000048DE" w:rsidP="005451BA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0048DE">
        <w:rPr>
          <w:rFonts w:eastAsiaTheme="minorEastAsia"/>
          <w:sz w:val="28"/>
          <w:szCs w:val="28"/>
        </w:rPr>
        <w:t>Общее количество спортивных сооружений</w:t>
      </w:r>
      <w:r w:rsidR="005451BA">
        <w:rPr>
          <w:rFonts w:eastAsiaTheme="minorEastAsia"/>
          <w:sz w:val="28"/>
          <w:szCs w:val="28"/>
        </w:rPr>
        <w:t xml:space="preserve"> </w:t>
      </w:r>
      <w:r w:rsidRPr="000048DE">
        <w:rPr>
          <w:rFonts w:eastAsiaTheme="minorEastAsia"/>
          <w:sz w:val="28"/>
          <w:szCs w:val="28"/>
        </w:rPr>
        <w:t>в 202</w:t>
      </w:r>
      <w:r w:rsidR="007628A1">
        <w:rPr>
          <w:rFonts w:eastAsiaTheme="minorEastAsia"/>
          <w:sz w:val="28"/>
          <w:szCs w:val="28"/>
        </w:rPr>
        <w:t>5</w:t>
      </w:r>
      <w:r w:rsidRPr="000048DE">
        <w:rPr>
          <w:rFonts w:eastAsiaTheme="minorEastAsia"/>
          <w:sz w:val="28"/>
          <w:szCs w:val="28"/>
        </w:rPr>
        <w:t xml:space="preserve"> году достигло </w:t>
      </w:r>
      <w:r>
        <w:rPr>
          <w:rFonts w:eastAsiaTheme="minorEastAsia"/>
          <w:sz w:val="28"/>
          <w:szCs w:val="28"/>
        </w:rPr>
        <w:br/>
        <w:t>2 7</w:t>
      </w:r>
      <w:r w:rsidR="007628A1">
        <w:rPr>
          <w:rFonts w:eastAsiaTheme="minorEastAsia"/>
          <w:sz w:val="28"/>
          <w:szCs w:val="28"/>
        </w:rPr>
        <w:t>64</w:t>
      </w:r>
      <w:r w:rsidRPr="000048DE">
        <w:rPr>
          <w:rFonts w:eastAsiaTheme="minorEastAsia"/>
          <w:sz w:val="28"/>
          <w:szCs w:val="28"/>
        </w:rPr>
        <w:t xml:space="preserve"> объектов</w:t>
      </w:r>
      <w:r>
        <w:rPr>
          <w:rFonts w:eastAsiaTheme="minorEastAsia"/>
          <w:sz w:val="28"/>
          <w:szCs w:val="28"/>
        </w:rPr>
        <w:t xml:space="preserve">, </w:t>
      </w:r>
      <w:r w:rsidRPr="000048DE">
        <w:rPr>
          <w:rFonts w:eastAsiaTheme="minorEastAsia"/>
          <w:sz w:val="28"/>
          <w:szCs w:val="28"/>
        </w:rPr>
        <w:t>в</w:t>
      </w:r>
      <w:r w:rsidR="002B008D">
        <w:rPr>
          <w:rFonts w:eastAsiaTheme="minorEastAsia"/>
          <w:sz w:val="28"/>
          <w:szCs w:val="28"/>
        </w:rPr>
        <w:t xml:space="preserve"> том числе</w:t>
      </w:r>
      <w:r w:rsidRPr="000048DE">
        <w:rPr>
          <w:rFonts w:eastAsiaTheme="minorEastAsia"/>
          <w:sz w:val="28"/>
          <w:szCs w:val="28"/>
        </w:rPr>
        <w:t xml:space="preserve"> 1</w:t>
      </w:r>
      <w:r w:rsidR="0074278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0</w:t>
      </w:r>
      <w:r w:rsidR="007628A1">
        <w:rPr>
          <w:rFonts w:eastAsiaTheme="minorEastAsia"/>
          <w:sz w:val="28"/>
          <w:szCs w:val="28"/>
        </w:rPr>
        <w:t>24</w:t>
      </w:r>
      <w:r w:rsidRPr="000048DE">
        <w:rPr>
          <w:rFonts w:eastAsiaTheme="minorEastAsia"/>
          <w:sz w:val="28"/>
          <w:szCs w:val="28"/>
        </w:rPr>
        <w:t xml:space="preserve"> объект</w:t>
      </w:r>
      <w:r w:rsidR="002B008D">
        <w:rPr>
          <w:rFonts w:eastAsiaTheme="minorEastAsia"/>
          <w:sz w:val="28"/>
          <w:szCs w:val="28"/>
        </w:rPr>
        <w:t>а</w:t>
      </w:r>
      <w:r w:rsidRPr="000048DE">
        <w:rPr>
          <w:rFonts w:eastAsiaTheme="minorEastAsia"/>
          <w:sz w:val="28"/>
          <w:szCs w:val="28"/>
        </w:rPr>
        <w:t xml:space="preserve"> - в сельской местности и </w:t>
      </w:r>
      <w:r w:rsidR="0075469B">
        <w:rPr>
          <w:rFonts w:eastAsiaTheme="minorEastAsia"/>
          <w:sz w:val="28"/>
          <w:szCs w:val="28"/>
        </w:rPr>
        <w:t xml:space="preserve"> </w:t>
      </w:r>
      <w:r w:rsidR="00F97E51">
        <w:rPr>
          <w:rFonts w:eastAsiaTheme="minorEastAsia"/>
          <w:sz w:val="28"/>
          <w:szCs w:val="28"/>
        </w:rPr>
        <w:t>340</w:t>
      </w:r>
      <w:r w:rsidR="0075469B">
        <w:rPr>
          <w:rFonts w:eastAsiaTheme="minorEastAsia"/>
          <w:sz w:val="28"/>
          <w:szCs w:val="28"/>
        </w:rPr>
        <w:t xml:space="preserve"> </w:t>
      </w:r>
      <w:r w:rsidRPr="000048DE">
        <w:rPr>
          <w:rFonts w:eastAsiaTheme="minorEastAsia"/>
          <w:sz w:val="28"/>
          <w:szCs w:val="28"/>
        </w:rPr>
        <w:t>объектов - для лиц с ограниченными возможностями здоровья и инвалидов.</w:t>
      </w:r>
    </w:p>
    <w:p w14:paraId="61D3FE39" w14:textId="70CDF743" w:rsidR="0061185F" w:rsidRDefault="0061185F" w:rsidP="005451BA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Ежегодно в </w:t>
      </w:r>
      <w:r w:rsidR="006F6FEB">
        <w:rPr>
          <w:rFonts w:eastAsiaTheme="minorEastAsia"/>
          <w:sz w:val="28"/>
          <w:szCs w:val="28"/>
        </w:rPr>
        <w:t xml:space="preserve">Смоленской </w:t>
      </w:r>
      <w:r>
        <w:rPr>
          <w:rFonts w:eastAsiaTheme="minorEastAsia"/>
          <w:sz w:val="28"/>
          <w:szCs w:val="28"/>
        </w:rPr>
        <w:t>области создаются новые спортивные сооружения, а также осуществляется ремонт и модернизация уже имеющихся.</w:t>
      </w:r>
      <w:r w:rsidR="008B2A83">
        <w:rPr>
          <w:rFonts w:eastAsiaTheme="minorEastAsia"/>
          <w:sz w:val="28"/>
          <w:szCs w:val="28"/>
        </w:rPr>
        <w:t xml:space="preserve"> В 202</w:t>
      </w:r>
      <w:r w:rsidR="007628A1">
        <w:rPr>
          <w:rFonts w:eastAsiaTheme="minorEastAsia"/>
          <w:sz w:val="28"/>
          <w:szCs w:val="28"/>
        </w:rPr>
        <w:t>5</w:t>
      </w:r>
      <w:r w:rsidR="008B2A83">
        <w:rPr>
          <w:rFonts w:eastAsiaTheme="minorEastAsia"/>
          <w:sz w:val="28"/>
          <w:szCs w:val="28"/>
        </w:rPr>
        <w:t xml:space="preserve"> году создан</w:t>
      </w:r>
      <w:r w:rsidR="007628A1">
        <w:rPr>
          <w:rFonts w:eastAsiaTheme="minorEastAsia"/>
          <w:sz w:val="28"/>
          <w:szCs w:val="28"/>
        </w:rPr>
        <w:t>ы</w:t>
      </w:r>
      <w:r w:rsidR="008B2A83">
        <w:rPr>
          <w:rFonts w:eastAsiaTheme="minorEastAsia"/>
          <w:sz w:val="28"/>
          <w:szCs w:val="28"/>
        </w:rPr>
        <w:t xml:space="preserve"> и введен</w:t>
      </w:r>
      <w:r w:rsidR="007628A1">
        <w:rPr>
          <w:rFonts w:eastAsiaTheme="minorEastAsia"/>
          <w:sz w:val="28"/>
          <w:szCs w:val="28"/>
        </w:rPr>
        <w:t>ы</w:t>
      </w:r>
      <w:r w:rsidR="008B2A83">
        <w:rPr>
          <w:rFonts w:eastAsiaTheme="minorEastAsia"/>
          <w:sz w:val="28"/>
          <w:szCs w:val="28"/>
        </w:rPr>
        <w:t xml:space="preserve"> в эксплуатацию модульное спортивное сооружение в </w:t>
      </w:r>
      <w:r w:rsidR="007628A1">
        <w:rPr>
          <w:rFonts w:eastAsiaTheme="minorEastAsia"/>
          <w:sz w:val="28"/>
          <w:szCs w:val="28"/>
        </w:rPr>
        <w:t xml:space="preserve">г. Ельне, модульное спортивное сооружение для </w:t>
      </w:r>
      <w:proofErr w:type="spellStart"/>
      <w:r w:rsidR="007628A1">
        <w:rPr>
          <w:rFonts w:eastAsiaTheme="minorEastAsia"/>
          <w:sz w:val="28"/>
          <w:szCs w:val="28"/>
        </w:rPr>
        <w:t>фиджитал</w:t>
      </w:r>
      <w:proofErr w:type="spellEnd"/>
      <w:r w:rsidR="007628A1">
        <w:rPr>
          <w:rFonts w:eastAsiaTheme="minorEastAsia"/>
          <w:sz w:val="28"/>
          <w:szCs w:val="28"/>
        </w:rPr>
        <w:t xml:space="preserve"> спорта в г. Смоленске</w:t>
      </w:r>
      <w:r w:rsidR="008B2A83">
        <w:rPr>
          <w:rFonts w:eastAsiaTheme="minorEastAsia"/>
          <w:sz w:val="28"/>
          <w:szCs w:val="28"/>
        </w:rPr>
        <w:t xml:space="preserve">, </w:t>
      </w:r>
      <w:r w:rsidR="002B008D">
        <w:rPr>
          <w:rFonts w:eastAsiaTheme="minorEastAsia"/>
          <w:sz w:val="28"/>
          <w:szCs w:val="28"/>
        </w:rPr>
        <w:t>модульный бассейн в </w:t>
      </w:r>
      <w:r w:rsidR="007628A1">
        <w:rPr>
          <w:rFonts w:eastAsiaTheme="minorEastAsia"/>
          <w:sz w:val="28"/>
          <w:szCs w:val="28"/>
        </w:rPr>
        <w:t xml:space="preserve">г. Вязьме, </w:t>
      </w:r>
      <w:r w:rsidR="007628A1" w:rsidRPr="00E76309">
        <w:rPr>
          <w:sz w:val="28"/>
          <w:szCs w:val="28"/>
          <w:lang w:bidi="ru-RU"/>
        </w:rPr>
        <w:t xml:space="preserve">8 площадок </w:t>
      </w:r>
      <w:r w:rsidR="002B008D">
        <w:rPr>
          <w:sz w:val="28"/>
          <w:szCs w:val="28"/>
          <w:lang w:bidi="ru-RU"/>
        </w:rPr>
        <w:t>для выполнения нормативов Всероссийского физкультурно-оздоровительного комплекса «Готов к труду и обороне» (ГТО) в  </w:t>
      </w:r>
      <w:proofErr w:type="spellStart"/>
      <w:r w:rsidR="007628A1" w:rsidRPr="00E76309">
        <w:rPr>
          <w:sz w:val="28"/>
          <w:szCs w:val="28"/>
          <w:lang w:bidi="ru-RU"/>
        </w:rPr>
        <w:t>Монастырщинском</w:t>
      </w:r>
      <w:proofErr w:type="spellEnd"/>
      <w:r w:rsidR="007628A1" w:rsidRPr="00E76309">
        <w:rPr>
          <w:sz w:val="28"/>
          <w:szCs w:val="28"/>
          <w:lang w:bidi="ru-RU"/>
        </w:rPr>
        <w:t xml:space="preserve">, </w:t>
      </w:r>
      <w:proofErr w:type="spellStart"/>
      <w:r w:rsidR="007628A1" w:rsidRPr="00E76309">
        <w:rPr>
          <w:sz w:val="28"/>
          <w:szCs w:val="28"/>
          <w:lang w:bidi="ru-RU"/>
        </w:rPr>
        <w:t>Починковском</w:t>
      </w:r>
      <w:proofErr w:type="spellEnd"/>
      <w:r w:rsidR="007628A1" w:rsidRPr="00E76309">
        <w:rPr>
          <w:sz w:val="28"/>
          <w:szCs w:val="28"/>
          <w:lang w:bidi="ru-RU"/>
        </w:rPr>
        <w:t xml:space="preserve">, </w:t>
      </w:r>
      <w:proofErr w:type="spellStart"/>
      <w:r w:rsidR="007628A1" w:rsidRPr="00E76309">
        <w:rPr>
          <w:sz w:val="28"/>
          <w:szCs w:val="28"/>
          <w:lang w:bidi="ru-RU"/>
        </w:rPr>
        <w:t>Ершичском</w:t>
      </w:r>
      <w:proofErr w:type="spellEnd"/>
      <w:r w:rsidR="007628A1" w:rsidRPr="00E76309">
        <w:rPr>
          <w:sz w:val="28"/>
          <w:szCs w:val="28"/>
          <w:lang w:bidi="ru-RU"/>
        </w:rPr>
        <w:t xml:space="preserve">, </w:t>
      </w:r>
      <w:proofErr w:type="spellStart"/>
      <w:r w:rsidR="007628A1" w:rsidRPr="00E76309">
        <w:rPr>
          <w:sz w:val="28"/>
          <w:szCs w:val="28"/>
          <w:lang w:bidi="ru-RU"/>
        </w:rPr>
        <w:t>Хиславичском</w:t>
      </w:r>
      <w:proofErr w:type="spellEnd"/>
      <w:r w:rsidR="007628A1" w:rsidRPr="00E76309">
        <w:rPr>
          <w:sz w:val="28"/>
          <w:szCs w:val="28"/>
          <w:lang w:bidi="ru-RU"/>
        </w:rPr>
        <w:t>, Смоленском (д</w:t>
      </w:r>
      <w:r w:rsidR="002B008D">
        <w:rPr>
          <w:sz w:val="28"/>
          <w:szCs w:val="28"/>
          <w:lang w:bidi="ru-RU"/>
        </w:rPr>
        <w:t>ер</w:t>
      </w:r>
      <w:r w:rsidR="007628A1" w:rsidRPr="00E76309">
        <w:rPr>
          <w:sz w:val="28"/>
          <w:szCs w:val="28"/>
          <w:lang w:bidi="ru-RU"/>
        </w:rPr>
        <w:t>.</w:t>
      </w:r>
      <w:r w:rsidR="002B008D">
        <w:rPr>
          <w:sz w:val="28"/>
          <w:szCs w:val="28"/>
          <w:lang w:bidi="ru-RU"/>
        </w:rPr>
        <w:t> </w:t>
      </w:r>
      <w:proofErr w:type="spellStart"/>
      <w:r w:rsidR="007628A1" w:rsidRPr="00E76309">
        <w:rPr>
          <w:sz w:val="28"/>
          <w:szCs w:val="28"/>
          <w:lang w:bidi="ru-RU"/>
        </w:rPr>
        <w:t>Богородицкое</w:t>
      </w:r>
      <w:proofErr w:type="spellEnd"/>
      <w:r w:rsidR="007628A1" w:rsidRPr="00E76309">
        <w:rPr>
          <w:sz w:val="28"/>
          <w:szCs w:val="28"/>
          <w:lang w:bidi="ru-RU"/>
        </w:rPr>
        <w:t xml:space="preserve">), </w:t>
      </w:r>
      <w:proofErr w:type="spellStart"/>
      <w:r w:rsidR="007628A1" w:rsidRPr="00E76309">
        <w:rPr>
          <w:sz w:val="28"/>
          <w:szCs w:val="28"/>
          <w:lang w:bidi="ru-RU"/>
        </w:rPr>
        <w:t>Краснинском</w:t>
      </w:r>
      <w:proofErr w:type="spellEnd"/>
      <w:r w:rsidR="002B008D">
        <w:rPr>
          <w:sz w:val="28"/>
          <w:szCs w:val="28"/>
          <w:lang w:bidi="ru-RU"/>
        </w:rPr>
        <w:t>,</w:t>
      </w:r>
      <w:r w:rsidR="007628A1" w:rsidRPr="00E76309">
        <w:rPr>
          <w:sz w:val="28"/>
          <w:szCs w:val="28"/>
          <w:lang w:bidi="ru-RU"/>
        </w:rPr>
        <w:t xml:space="preserve"> </w:t>
      </w:r>
      <w:proofErr w:type="spellStart"/>
      <w:r w:rsidR="007628A1" w:rsidRPr="00E76309">
        <w:rPr>
          <w:sz w:val="28"/>
          <w:szCs w:val="28"/>
          <w:lang w:bidi="ru-RU"/>
        </w:rPr>
        <w:t>Велижском</w:t>
      </w:r>
      <w:proofErr w:type="spellEnd"/>
      <w:r w:rsidR="007628A1" w:rsidRPr="00E76309">
        <w:rPr>
          <w:sz w:val="28"/>
          <w:szCs w:val="28"/>
          <w:lang w:bidi="ru-RU"/>
        </w:rPr>
        <w:t xml:space="preserve"> и </w:t>
      </w:r>
      <w:proofErr w:type="spellStart"/>
      <w:r w:rsidR="007628A1" w:rsidRPr="00E76309">
        <w:rPr>
          <w:sz w:val="28"/>
          <w:szCs w:val="28"/>
          <w:lang w:bidi="ru-RU"/>
        </w:rPr>
        <w:t>Угранском</w:t>
      </w:r>
      <w:proofErr w:type="spellEnd"/>
      <w:r w:rsidR="007628A1" w:rsidRPr="00E76309">
        <w:rPr>
          <w:sz w:val="28"/>
          <w:szCs w:val="28"/>
          <w:lang w:bidi="ru-RU"/>
        </w:rPr>
        <w:t xml:space="preserve"> </w:t>
      </w:r>
      <w:r w:rsidR="009E68D9">
        <w:rPr>
          <w:sz w:val="28"/>
          <w:szCs w:val="28"/>
          <w:lang w:bidi="ru-RU"/>
        </w:rPr>
        <w:t>районах</w:t>
      </w:r>
      <w:r w:rsidR="007628A1">
        <w:rPr>
          <w:rFonts w:eastAsiaTheme="minorEastAsia"/>
          <w:sz w:val="28"/>
          <w:szCs w:val="28"/>
        </w:rPr>
        <w:t xml:space="preserve">, </w:t>
      </w:r>
      <w:r w:rsidR="008B2A83">
        <w:rPr>
          <w:rFonts w:eastAsiaTheme="minorEastAsia"/>
          <w:sz w:val="28"/>
          <w:szCs w:val="28"/>
        </w:rPr>
        <w:t xml:space="preserve">выполнены </w:t>
      </w:r>
      <w:r w:rsidR="008B2A83">
        <w:rPr>
          <w:rFonts w:eastAsiaTheme="minorEastAsia"/>
          <w:sz w:val="28"/>
          <w:szCs w:val="28"/>
        </w:rPr>
        <w:lastRenderedPageBreak/>
        <w:t xml:space="preserve">работы по ремонту и модернизации </w:t>
      </w:r>
      <w:r w:rsidR="00F97E51">
        <w:rPr>
          <w:rFonts w:eastAsiaTheme="minorEastAsia"/>
          <w:sz w:val="28"/>
          <w:szCs w:val="28"/>
        </w:rPr>
        <w:t>10</w:t>
      </w:r>
      <w:r w:rsidR="008B2A83">
        <w:rPr>
          <w:rFonts w:eastAsiaTheme="minorEastAsia"/>
          <w:sz w:val="28"/>
          <w:szCs w:val="28"/>
        </w:rPr>
        <w:t xml:space="preserve"> спортивных сооружений в муниципальных образованиях</w:t>
      </w:r>
      <w:r w:rsidR="00742788">
        <w:rPr>
          <w:rFonts w:eastAsiaTheme="minorEastAsia"/>
          <w:sz w:val="28"/>
          <w:szCs w:val="28"/>
        </w:rPr>
        <w:t xml:space="preserve"> Смоленской области</w:t>
      </w:r>
      <w:r w:rsidR="008B2A83">
        <w:rPr>
          <w:rFonts w:eastAsiaTheme="minorEastAsia"/>
          <w:sz w:val="28"/>
          <w:szCs w:val="28"/>
        </w:rPr>
        <w:t>.</w:t>
      </w:r>
      <w:r w:rsidR="007628A1">
        <w:rPr>
          <w:rFonts w:eastAsiaTheme="minorEastAsia"/>
          <w:sz w:val="28"/>
          <w:szCs w:val="28"/>
        </w:rPr>
        <w:t>»;</w:t>
      </w:r>
    </w:p>
    <w:p w14:paraId="3F385F3F" w14:textId="6018B730" w:rsidR="007628A1" w:rsidRDefault="007628A1" w:rsidP="0061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двенадцатом слова «2024 году в» исключить</w:t>
      </w:r>
      <w:r w:rsidR="00A84FE3">
        <w:rPr>
          <w:rFonts w:ascii="Times New Roman" w:hAnsi="Times New Roman" w:cs="Times New Roman"/>
          <w:sz w:val="28"/>
          <w:szCs w:val="28"/>
        </w:rPr>
        <w:t>, слово «комплекса» заменить словом «комплекс»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E77072" w14:textId="264DD06C" w:rsidR="00E406AD" w:rsidRPr="0061185F" w:rsidRDefault="009C1B5F" w:rsidP="0061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тринадцатом слова «2024 году» заменить словами «2025 году»</w:t>
      </w:r>
      <w:r w:rsidR="007957D4">
        <w:rPr>
          <w:rFonts w:ascii="Times New Roman" w:hAnsi="Times New Roman" w:cs="Times New Roman"/>
          <w:sz w:val="28"/>
          <w:szCs w:val="28"/>
        </w:rPr>
        <w:t>, слова «</w:t>
      </w:r>
      <w:r w:rsidR="00E16D5A">
        <w:rPr>
          <w:rFonts w:ascii="Times New Roman" w:hAnsi="Times New Roman" w:cs="Times New Roman"/>
          <w:sz w:val="28"/>
          <w:szCs w:val="28"/>
        </w:rPr>
        <w:t>7,5</w:t>
      </w:r>
      <w:r w:rsidR="007957D4">
        <w:rPr>
          <w:rFonts w:ascii="Times New Roman" w:hAnsi="Times New Roman" w:cs="Times New Roman"/>
          <w:sz w:val="28"/>
          <w:szCs w:val="28"/>
        </w:rPr>
        <w:t xml:space="preserve"> млн. рублей» </w:t>
      </w:r>
      <w:proofErr w:type="gramStart"/>
      <w:r w:rsidR="007957D4">
        <w:rPr>
          <w:rFonts w:ascii="Times New Roman" w:hAnsi="Times New Roman" w:cs="Times New Roman"/>
          <w:sz w:val="28"/>
          <w:szCs w:val="28"/>
        </w:rPr>
        <w:t>заменить  словами</w:t>
      </w:r>
      <w:proofErr w:type="gramEnd"/>
      <w:r w:rsidR="007957D4">
        <w:rPr>
          <w:rFonts w:ascii="Times New Roman" w:hAnsi="Times New Roman" w:cs="Times New Roman"/>
          <w:sz w:val="28"/>
          <w:szCs w:val="28"/>
        </w:rPr>
        <w:t xml:space="preserve"> «7,15 млн. рублей»;</w:t>
      </w:r>
    </w:p>
    <w:p w14:paraId="346F5BAA" w14:textId="77777777" w:rsidR="00187AAA" w:rsidRDefault="007A1762" w:rsidP="00414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2A9">
        <w:rPr>
          <w:sz w:val="28"/>
          <w:szCs w:val="28"/>
        </w:rPr>
        <w:t>в разделе 2:</w:t>
      </w:r>
    </w:p>
    <w:p w14:paraId="752B0F20" w14:textId="53C18820" w:rsidR="0068675E" w:rsidRPr="0068675E" w:rsidRDefault="00F92352" w:rsidP="004C3A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75E">
        <w:rPr>
          <w:sz w:val="28"/>
          <w:szCs w:val="28"/>
        </w:rPr>
        <w:t xml:space="preserve">- </w:t>
      </w:r>
      <w:r w:rsidR="0068675E" w:rsidRPr="0068675E">
        <w:rPr>
          <w:sz w:val="28"/>
          <w:szCs w:val="28"/>
        </w:rPr>
        <w:t>в</w:t>
      </w:r>
      <w:r w:rsidR="009C1B5F" w:rsidRPr="0068675E">
        <w:rPr>
          <w:sz w:val="28"/>
          <w:szCs w:val="28"/>
        </w:rPr>
        <w:t xml:space="preserve"> </w:t>
      </w:r>
      <w:r w:rsidRPr="0068675E">
        <w:rPr>
          <w:sz w:val="28"/>
          <w:szCs w:val="28"/>
        </w:rPr>
        <w:t>подраздел</w:t>
      </w:r>
      <w:r w:rsidR="0068675E" w:rsidRPr="0068675E">
        <w:rPr>
          <w:sz w:val="28"/>
          <w:szCs w:val="28"/>
        </w:rPr>
        <w:t>е</w:t>
      </w:r>
      <w:r w:rsidRPr="0068675E">
        <w:rPr>
          <w:sz w:val="28"/>
          <w:szCs w:val="28"/>
        </w:rPr>
        <w:t xml:space="preserve"> «</w:t>
      </w:r>
      <w:r w:rsidR="0068675E" w:rsidRPr="0068675E">
        <w:rPr>
          <w:b/>
          <w:bCs/>
          <w:sz w:val="28"/>
          <w:szCs w:val="28"/>
        </w:rPr>
        <w:t>Порядок</w:t>
      </w:r>
      <w:r w:rsidR="0068675E">
        <w:rPr>
          <w:b/>
          <w:bCs/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 xml:space="preserve">предоставления и распределения субсидий для </w:t>
      </w:r>
      <w:proofErr w:type="spellStart"/>
      <w:r w:rsidR="0068675E" w:rsidRPr="0068675E">
        <w:rPr>
          <w:b/>
          <w:bCs/>
          <w:sz w:val="28"/>
          <w:szCs w:val="28"/>
        </w:rPr>
        <w:t>софинансирования</w:t>
      </w:r>
      <w:proofErr w:type="spellEnd"/>
      <w:r w:rsidR="0068675E">
        <w:rPr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>расходов бюджетов муниципальных образований Смоленской</w:t>
      </w:r>
      <w:r w:rsidR="0068675E">
        <w:rPr>
          <w:b/>
          <w:bCs/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>области на приобретение спортивного оборудования и инвентаря</w:t>
      </w:r>
      <w:r w:rsidR="0068675E">
        <w:rPr>
          <w:b/>
          <w:bCs/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>для приведения организаций дополнительного образования</w:t>
      </w:r>
      <w:r w:rsidR="0068675E">
        <w:rPr>
          <w:b/>
          <w:bCs/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 xml:space="preserve">со специальным наименованием </w:t>
      </w:r>
      <w:r w:rsidR="0068675E">
        <w:rPr>
          <w:b/>
          <w:bCs/>
          <w:sz w:val="28"/>
          <w:szCs w:val="28"/>
        </w:rPr>
        <w:t>«</w:t>
      </w:r>
      <w:r w:rsidR="0068675E" w:rsidRPr="0068675E">
        <w:rPr>
          <w:b/>
          <w:bCs/>
          <w:sz w:val="28"/>
          <w:szCs w:val="28"/>
        </w:rPr>
        <w:t>спортивная школа</w:t>
      </w:r>
      <w:r w:rsidR="0068675E">
        <w:rPr>
          <w:b/>
          <w:bCs/>
          <w:sz w:val="28"/>
          <w:szCs w:val="28"/>
        </w:rPr>
        <w:t>»</w:t>
      </w:r>
      <w:r w:rsidR="0068675E" w:rsidRPr="0068675E">
        <w:rPr>
          <w:b/>
          <w:bCs/>
          <w:sz w:val="28"/>
          <w:szCs w:val="28"/>
        </w:rPr>
        <w:t>,</w:t>
      </w:r>
      <w:r w:rsidR="0068675E" w:rsidRPr="0068675E">
        <w:rPr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 xml:space="preserve">использующих в своем наименовании слово </w:t>
      </w:r>
      <w:r w:rsidR="0068675E">
        <w:rPr>
          <w:b/>
          <w:bCs/>
          <w:sz w:val="28"/>
          <w:szCs w:val="28"/>
        </w:rPr>
        <w:t>«</w:t>
      </w:r>
      <w:r w:rsidR="0068675E" w:rsidRPr="0068675E">
        <w:rPr>
          <w:b/>
          <w:bCs/>
          <w:sz w:val="28"/>
          <w:szCs w:val="28"/>
        </w:rPr>
        <w:t>олимпийский</w:t>
      </w:r>
      <w:r w:rsidR="0068675E">
        <w:rPr>
          <w:b/>
          <w:bCs/>
          <w:sz w:val="28"/>
          <w:szCs w:val="28"/>
        </w:rPr>
        <w:t>»</w:t>
      </w:r>
      <w:r w:rsidR="0068675E" w:rsidRPr="0068675E">
        <w:rPr>
          <w:b/>
          <w:bCs/>
          <w:sz w:val="28"/>
          <w:szCs w:val="28"/>
        </w:rPr>
        <w:t xml:space="preserve"> или</w:t>
      </w:r>
      <w:r w:rsidR="0068675E" w:rsidRPr="0068675E">
        <w:rPr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>образованные на его основе слова или словосочетания,</w:t>
      </w:r>
      <w:r w:rsidR="0068675E" w:rsidRPr="0068675E">
        <w:rPr>
          <w:sz w:val="28"/>
          <w:szCs w:val="28"/>
        </w:rPr>
        <w:t xml:space="preserve"> </w:t>
      </w:r>
      <w:r w:rsidR="0068675E" w:rsidRPr="0068675E">
        <w:rPr>
          <w:b/>
          <w:bCs/>
          <w:sz w:val="28"/>
          <w:szCs w:val="28"/>
        </w:rPr>
        <w:t>в нормативное состояни</w:t>
      </w:r>
      <w:r w:rsidR="0068675E">
        <w:rPr>
          <w:b/>
          <w:bCs/>
          <w:sz w:val="28"/>
          <w:szCs w:val="28"/>
        </w:rPr>
        <w:t>е</w:t>
      </w:r>
      <w:r w:rsidR="0068675E" w:rsidRPr="002B008D">
        <w:rPr>
          <w:bCs/>
          <w:sz w:val="28"/>
          <w:szCs w:val="28"/>
        </w:rPr>
        <w:t>»:</w:t>
      </w:r>
      <w:r w:rsidR="0068675E" w:rsidRPr="0068675E">
        <w:rPr>
          <w:sz w:val="28"/>
          <w:szCs w:val="28"/>
        </w:rPr>
        <w:t xml:space="preserve"> </w:t>
      </w:r>
    </w:p>
    <w:p w14:paraId="252C9806" w14:textId="2E977AEB" w:rsidR="00F92352" w:rsidRDefault="0068675E" w:rsidP="00F727E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- </w:t>
      </w:r>
      <w:r w:rsidRPr="0068675E">
        <w:rPr>
          <w:sz w:val="28"/>
          <w:szCs w:val="28"/>
        </w:rPr>
        <w:t xml:space="preserve">наименование </w:t>
      </w:r>
      <w:r w:rsidR="009C1B5F">
        <w:rPr>
          <w:sz w:val="28"/>
          <w:szCs w:val="28"/>
        </w:rPr>
        <w:t>изложить в следующей редакции:</w:t>
      </w:r>
    </w:p>
    <w:p w14:paraId="1D2827B5" w14:textId="76F41C59" w:rsidR="009C1B5F" w:rsidRPr="009C1B5F" w:rsidRDefault="009C1B5F" w:rsidP="009C1B5F">
      <w:pPr>
        <w:pStyle w:val="ConsPlusTitle"/>
        <w:ind w:left="1701" w:right="170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008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C1B5F">
        <w:rPr>
          <w:rFonts w:ascii="Times New Roman" w:hAnsi="Times New Roman" w:cs="Times New Roman"/>
          <w:sz w:val="28"/>
          <w:szCs w:val="28"/>
        </w:rPr>
        <w:t>Порядок</w:t>
      </w:r>
    </w:p>
    <w:p w14:paraId="0813825D" w14:textId="741260AF" w:rsidR="009C1B5F" w:rsidRPr="009C1B5F" w:rsidRDefault="009C1B5F" w:rsidP="009C1B5F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9C1B5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для </w:t>
      </w:r>
      <w:proofErr w:type="spellStart"/>
      <w:r w:rsidRPr="009C1B5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B5F">
        <w:rPr>
          <w:rFonts w:ascii="Times New Roman" w:hAnsi="Times New Roman" w:cs="Times New Roman"/>
          <w:sz w:val="28"/>
          <w:szCs w:val="28"/>
        </w:rPr>
        <w:t>расходов бюджетов муниципальных образований Смоленской</w:t>
      </w:r>
    </w:p>
    <w:p w14:paraId="2338B0E9" w14:textId="1D8CC049" w:rsidR="009C1B5F" w:rsidRPr="009C1B5F" w:rsidRDefault="009C1B5F" w:rsidP="009C1B5F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9C1B5F">
        <w:rPr>
          <w:rFonts w:ascii="Times New Roman" w:hAnsi="Times New Roman" w:cs="Times New Roman"/>
          <w:sz w:val="28"/>
          <w:szCs w:val="28"/>
        </w:rPr>
        <w:t>области на приобретение спортивного оборудования и инвентаря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B5F">
        <w:rPr>
          <w:rFonts w:ascii="Times New Roman" w:hAnsi="Times New Roman" w:cs="Times New Roman"/>
          <w:sz w:val="28"/>
          <w:szCs w:val="28"/>
        </w:rPr>
        <w:t>для приведения организаций дополнительного образования</w:t>
      </w:r>
    </w:p>
    <w:p w14:paraId="6EEA553A" w14:textId="39505AA5" w:rsidR="009C1B5F" w:rsidRDefault="009C1B5F" w:rsidP="009C1B5F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9C1B5F">
        <w:rPr>
          <w:rFonts w:ascii="Times New Roman" w:hAnsi="Times New Roman" w:cs="Times New Roman"/>
          <w:sz w:val="28"/>
          <w:szCs w:val="28"/>
        </w:rPr>
        <w:t xml:space="preserve">со специальным наименованием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1B5F">
        <w:rPr>
          <w:rFonts w:ascii="Times New Roman" w:hAnsi="Times New Roman" w:cs="Times New Roman"/>
          <w:sz w:val="28"/>
          <w:szCs w:val="28"/>
        </w:rPr>
        <w:t>спортивная школа</w:t>
      </w:r>
      <w:r w:rsidRPr="00BB6A8E">
        <w:rPr>
          <w:rFonts w:ascii="Times New Roman" w:hAnsi="Times New Roman" w:cs="Times New Roman"/>
          <w:sz w:val="28"/>
          <w:szCs w:val="28"/>
        </w:rPr>
        <w:t>», использующих в сво</w:t>
      </w:r>
      <w:r w:rsidR="00D81A08" w:rsidRPr="00BB6A8E">
        <w:rPr>
          <w:rFonts w:ascii="Times New Roman" w:hAnsi="Times New Roman" w:cs="Times New Roman"/>
          <w:sz w:val="28"/>
          <w:szCs w:val="28"/>
        </w:rPr>
        <w:t>их</w:t>
      </w:r>
      <w:r w:rsidRPr="00BB6A8E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68675E" w:rsidRPr="00BB6A8E">
        <w:rPr>
          <w:rFonts w:ascii="Times New Roman" w:hAnsi="Times New Roman" w:cs="Times New Roman"/>
          <w:sz w:val="28"/>
          <w:szCs w:val="28"/>
        </w:rPr>
        <w:t>ях</w:t>
      </w:r>
      <w:r w:rsidRPr="00BB6A8E">
        <w:rPr>
          <w:rFonts w:ascii="Times New Roman" w:hAnsi="Times New Roman" w:cs="Times New Roman"/>
          <w:sz w:val="28"/>
          <w:szCs w:val="28"/>
        </w:rPr>
        <w:t xml:space="preserve"> слов</w:t>
      </w:r>
      <w:r w:rsidR="00D81A08" w:rsidRPr="00BB6A8E">
        <w:rPr>
          <w:rFonts w:ascii="Times New Roman" w:hAnsi="Times New Roman" w:cs="Times New Roman"/>
          <w:sz w:val="28"/>
          <w:szCs w:val="28"/>
        </w:rPr>
        <w:t>а</w:t>
      </w:r>
      <w:r w:rsidRPr="00BB6A8E">
        <w:rPr>
          <w:rFonts w:ascii="Times New Roman" w:hAnsi="Times New Roman" w:cs="Times New Roman"/>
          <w:sz w:val="28"/>
          <w:szCs w:val="28"/>
        </w:rPr>
        <w:t xml:space="preserve"> «олимпийский», «</w:t>
      </w:r>
      <w:proofErr w:type="spellStart"/>
      <w:r w:rsidRPr="00BB6A8E">
        <w:rPr>
          <w:rFonts w:ascii="Times New Roman" w:hAnsi="Times New Roman" w:cs="Times New Roman"/>
          <w:sz w:val="28"/>
          <w:szCs w:val="28"/>
        </w:rPr>
        <w:t>паралимпийский</w:t>
      </w:r>
      <w:proofErr w:type="spellEnd"/>
      <w:r w:rsidRPr="00BB6A8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B6A8E">
        <w:rPr>
          <w:rFonts w:ascii="Times New Roman" w:hAnsi="Times New Roman" w:cs="Times New Roman"/>
          <w:sz w:val="28"/>
          <w:szCs w:val="28"/>
        </w:rPr>
        <w:t>сурдлимпийский</w:t>
      </w:r>
      <w:proofErr w:type="spellEnd"/>
      <w:r w:rsidRPr="00BB6A8E">
        <w:rPr>
          <w:rFonts w:ascii="Times New Roman" w:hAnsi="Times New Roman" w:cs="Times New Roman"/>
          <w:sz w:val="28"/>
          <w:szCs w:val="28"/>
        </w:rPr>
        <w:t xml:space="preserve">» или образованные на </w:t>
      </w:r>
      <w:r w:rsidR="00550825" w:rsidRPr="00BB6A8E">
        <w:rPr>
          <w:rFonts w:ascii="Times New Roman" w:hAnsi="Times New Roman" w:cs="Times New Roman"/>
          <w:sz w:val="28"/>
          <w:szCs w:val="28"/>
        </w:rPr>
        <w:t>их</w:t>
      </w:r>
      <w:r w:rsidRPr="00BB6A8E">
        <w:rPr>
          <w:rFonts w:ascii="Times New Roman" w:hAnsi="Times New Roman" w:cs="Times New Roman"/>
          <w:sz w:val="28"/>
          <w:szCs w:val="28"/>
        </w:rPr>
        <w:t xml:space="preserve"> основе</w:t>
      </w:r>
      <w:r w:rsidRPr="009C1B5F">
        <w:rPr>
          <w:rFonts w:ascii="Times New Roman" w:hAnsi="Times New Roman" w:cs="Times New Roman"/>
          <w:sz w:val="28"/>
          <w:szCs w:val="28"/>
        </w:rPr>
        <w:t xml:space="preserve"> слова или словосочетания,</w:t>
      </w:r>
      <w:r>
        <w:rPr>
          <w:rFonts w:ascii="Times New Roman" w:hAnsi="Times New Roman" w:cs="Times New Roman"/>
          <w:sz w:val="28"/>
          <w:szCs w:val="28"/>
        </w:rPr>
        <w:t xml:space="preserve"> в нормативное состояние</w:t>
      </w:r>
      <w:r w:rsidRPr="002B008D">
        <w:rPr>
          <w:rFonts w:ascii="Times New Roman" w:hAnsi="Times New Roman" w:cs="Times New Roman"/>
          <w:b w:val="0"/>
          <w:sz w:val="28"/>
          <w:szCs w:val="28"/>
        </w:rPr>
        <w:t>»</w:t>
      </w:r>
      <w:r w:rsidR="002B008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C12650F" w14:textId="124195A1" w:rsidR="004D450A" w:rsidRDefault="0068675E" w:rsidP="002B008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8675E">
        <w:rPr>
          <w:sz w:val="28"/>
          <w:szCs w:val="28"/>
        </w:rPr>
        <w:t xml:space="preserve">- пункт 1 </w:t>
      </w:r>
      <w:r w:rsidR="004D450A">
        <w:rPr>
          <w:sz w:val="28"/>
          <w:szCs w:val="28"/>
        </w:rPr>
        <w:t>изложить в следующей редакции:</w:t>
      </w:r>
    </w:p>
    <w:p w14:paraId="3D8BF12D" w14:textId="7A4EDB70" w:rsidR="004D450A" w:rsidRPr="00445DF0" w:rsidRDefault="004D450A" w:rsidP="002B008D">
      <w:pPr>
        <w:pStyle w:val="ab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445DF0">
        <w:rPr>
          <w:spacing w:val="-4"/>
          <w:sz w:val="28"/>
          <w:szCs w:val="28"/>
        </w:rPr>
        <w:t xml:space="preserve">«1. Настоящий Порядок устанавливает цели и условия предоставления и распределения субсидий для </w:t>
      </w:r>
      <w:proofErr w:type="spellStart"/>
      <w:r w:rsidRPr="00445DF0">
        <w:rPr>
          <w:spacing w:val="-4"/>
          <w:sz w:val="28"/>
          <w:szCs w:val="28"/>
        </w:rPr>
        <w:t>софинансирования</w:t>
      </w:r>
      <w:proofErr w:type="spellEnd"/>
      <w:r w:rsidRPr="00445DF0">
        <w:rPr>
          <w:spacing w:val="-4"/>
          <w:sz w:val="28"/>
          <w:szCs w:val="28"/>
        </w:rPr>
        <w:t xml:space="preserve"> расходов бюджетов муниципальных образований Смоленской области на приобретение спортивного оборудования и инвентаря для приведения организаций дополнительного образования со специальным наименованием </w:t>
      </w:r>
      <w:r w:rsidR="00BB6A8E" w:rsidRPr="00445DF0">
        <w:rPr>
          <w:spacing w:val="-4"/>
          <w:sz w:val="28"/>
          <w:szCs w:val="28"/>
        </w:rPr>
        <w:t>«</w:t>
      </w:r>
      <w:r w:rsidRPr="00445DF0">
        <w:rPr>
          <w:spacing w:val="-4"/>
          <w:sz w:val="28"/>
          <w:szCs w:val="28"/>
        </w:rPr>
        <w:t>спортивная школа</w:t>
      </w:r>
      <w:r w:rsidR="00BB6A8E" w:rsidRPr="00445DF0">
        <w:rPr>
          <w:spacing w:val="-4"/>
          <w:sz w:val="28"/>
          <w:szCs w:val="28"/>
        </w:rPr>
        <w:t>»</w:t>
      </w:r>
      <w:r w:rsidRPr="00445DF0">
        <w:rPr>
          <w:spacing w:val="-4"/>
          <w:sz w:val="28"/>
          <w:szCs w:val="28"/>
        </w:rPr>
        <w:t>, использующих в сво</w:t>
      </w:r>
      <w:r w:rsidR="00BB6A8E" w:rsidRPr="00445DF0">
        <w:rPr>
          <w:spacing w:val="-4"/>
          <w:sz w:val="28"/>
          <w:szCs w:val="28"/>
        </w:rPr>
        <w:t>их</w:t>
      </w:r>
      <w:r w:rsidRPr="00445DF0">
        <w:rPr>
          <w:spacing w:val="-4"/>
          <w:sz w:val="28"/>
          <w:szCs w:val="28"/>
        </w:rPr>
        <w:t xml:space="preserve"> наименовани</w:t>
      </w:r>
      <w:r w:rsidR="00BB6A8E" w:rsidRPr="00445DF0">
        <w:rPr>
          <w:spacing w:val="-4"/>
          <w:sz w:val="28"/>
          <w:szCs w:val="28"/>
        </w:rPr>
        <w:t>ях</w:t>
      </w:r>
      <w:r w:rsidRPr="00445DF0">
        <w:rPr>
          <w:spacing w:val="-4"/>
          <w:sz w:val="28"/>
          <w:szCs w:val="28"/>
        </w:rPr>
        <w:t xml:space="preserve"> слов</w:t>
      </w:r>
      <w:r w:rsidR="00BB6A8E" w:rsidRPr="00445DF0">
        <w:rPr>
          <w:spacing w:val="-4"/>
          <w:sz w:val="28"/>
          <w:szCs w:val="28"/>
        </w:rPr>
        <w:t>а</w:t>
      </w:r>
      <w:r w:rsidRPr="00445DF0">
        <w:rPr>
          <w:spacing w:val="-4"/>
          <w:sz w:val="28"/>
          <w:szCs w:val="28"/>
        </w:rPr>
        <w:t xml:space="preserve"> </w:t>
      </w:r>
      <w:r w:rsidR="00BB6A8E" w:rsidRPr="00445DF0">
        <w:rPr>
          <w:spacing w:val="-4"/>
          <w:sz w:val="28"/>
          <w:szCs w:val="28"/>
        </w:rPr>
        <w:t>«</w:t>
      </w:r>
      <w:r w:rsidRPr="00445DF0">
        <w:rPr>
          <w:spacing w:val="-4"/>
          <w:sz w:val="28"/>
          <w:szCs w:val="28"/>
        </w:rPr>
        <w:t>олимпийский</w:t>
      </w:r>
      <w:r w:rsidR="00BB6A8E" w:rsidRPr="00445DF0">
        <w:rPr>
          <w:spacing w:val="-4"/>
          <w:sz w:val="28"/>
          <w:szCs w:val="28"/>
        </w:rPr>
        <w:t>», «</w:t>
      </w:r>
      <w:proofErr w:type="spellStart"/>
      <w:r w:rsidR="00BB6A8E" w:rsidRPr="00445DF0">
        <w:rPr>
          <w:spacing w:val="-4"/>
          <w:sz w:val="28"/>
          <w:szCs w:val="28"/>
        </w:rPr>
        <w:t>паралимпийский</w:t>
      </w:r>
      <w:proofErr w:type="spellEnd"/>
      <w:r w:rsidR="00BB6A8E" w:rsidRPr="00445DF0">
        <w:rPr>
          <w:spacing w:val="-4"/>
          <w:sz w:val="28"/>
          <w:szCs w:val="28"/>
        </w:rPr>
        <w:t>», «</w:t>
      </w:r>
      <w:proofErr w:type="spellStart"/>
      <w:r w:rsidR="00BB6A8E" w:rsidRPr="00445DF0">
        <w:rPr>
          <w:spacing w:val="-4"/>
          <w:sz w:val="28"/>
          <w:szCs w:val="28"/>
        </w:rPr>
        <w:t>сурдлимпийский</w:t>
      </w:r>
      <w:proofErr w:type="spellEnd"/>
      <w:r w:rsidR="00BB6A8E" w:rsidRPr="00445DF0">
        <w:rPr>
          <w:spacing w:val="-4"/>
          <w:sz w:val="28"/>
          <w:szCs w:val="28"/>
        </w:rPr>
        <w:t>»</w:t>
      </w:r>
      <w:r w:rsidRPr="00445DF0">
        <w:rPr>
          <w:spacing w:val="-4"/>
          <w:sz w:val="28"/>
          <w:szCs w:val="28"/>
        </w:rPr>
        <w:t xml:space="preserve"> или образованные на </w:t>
      </w:r>
      <w:r w:rsidR="00BB6A8E" w:rsidRPr="00445DF0">
        <w:rPr>
          <w:spacing w:val="-4"/>
          <w:sz w:val="28"/>
          <w:szCs w:val="28"/>
        </w:rPr>
        <w:t>их</w:t>
      </w:r>
      <w:r w:rsidRPr="00445DF0">
        <w:rPr>
          <w:spacing w:val="-4"/>
          <w:sz w:val="28"/>
          <w:szCs w:val="28"/>
        </w:rPr>
        <w:t xml:space="preserve"> основе слова или словосочетания, в нормативное состояние</w:t>
      </w:r>
      <w:r w:rsidR="002B008D" w:rsidRPr="00445DF0">
        <w:rPr>
          <w:spacing w:val="-4"/>
          <w:sz w:val="28"/>
          <w:szCs w:val="28"/>
        </w:rPr>
        <w:t xml:space="preserve"> (далее </w:t>
      </w:r>
      <w:r w:rsidR="009E68D9" w:rsidRPr="00445DF0">
        <w:rPr>
          <w:spacing w:val="-4"/>
          <w:sz w:val="28"/>
          <w:szCs w:val="28"/>
        </w:rPr>
        <w:t>–</w:t>
      </w:r>
      <w:r w:rsidR="002B008D" w:rsidRPr="00445DF0">
        <w:rPr>
          <w:spacing w:val="-4"/>
          <w:sz w:val="28"/>
          <w:szCs w:val="28"/>
        </w:rPr>
        <w:t xml:space="preserve"> субсидии</w:t>
      </w:r>
      <w:r w:rsidR="009E68D9" w:rsidRPr="00445DF0">
        <w:rPr>
          <w:spacing w:val="-4"/>
          <w:sz w:val="28"/>
          <w:szCs w:val="28"/>
        </w:rPr>
        <w:t>)</w:t>
      </w:r>
      <w:r w:rsidR="00BB6A8E" w:rsidRPr="00445DF0">
        <w:rPr>
          <w:spacing w:val="-4"/>
          <w:sz w:val="28"/>
          <w:szCs w:val="28"/>
        </w:rPr>
        <w:t>.»;</w:t>
      </w:r>
    </w:p>
    <w:p w14:paraId="055373D3" w14:textId="77777777" w:rsidR="00966734" w:rsidRPr="0068675E" w:rsidRDefault="00966734" w:rsidP="0096673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75E">
        <w:rPr>
          <w:rFonts w:ascii="Times New Roman" w:eastAsia="Times New Roman" w:hAnsi="Times New Roman" w:cs="Times New Roman"/>
          <w:sz w:val="28"/>
          <w:szCs w:val="28"/>
        </w:rPr>
        <w:t xml:space="preserve">- дополнить подразделами следующего содержания: </w:t>
      </w:r>
    </w:p>
    <w:p w14:paraId="3F135CE0" w14:textId="77777777" w:rsidR="00F13FE5" w:rsidRPr="00F13FE5" w:rsidRDefault="00CD5C69" w:rsidP="00F13FE5">
      <w:pPr>
        <w:pStyle w:val="ConsPlusTitle"/>
        <w:ind w:left="1701" w:right="170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3FE5">
        <w:rPr>
          <w:rFonts w:ascii="Times New Roman" w:hAnsi="Times New Roman" w:cs="Times New Roman"/>
          <w:b w:val="0"/>
          <w:sz w:val="28"/>
          <w:szCs w:val="28"/>
        </w:rPr>
        <w:t>«</w:t>
      </w:r>
      <w:r w:rsidR="00F13FE5" w:rsidRPr="00F13FE5">
        <w:rPr>
          <w:rFonts w:ascii="Times New Roman" w:hAnsi="Times New Roman" w:cs="Times New Roman"/>
          <w:sz w:val="28"/>
          <w:szCs w:val="28"/>
        </w:rPr>
        <w:t>Порядок</w:t>
      </w:r>
    </w:p>
    <w:p w14:paraId="64DECB4C" w14:textId="77777777" w:rsidR="00F13FE5" w:rsidRPr="00F13FE5" w:rsidRDefault="00F13FE5" w:rsidP="00F13FE5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F13FE5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14:paraId="5099976F" w14:textId="65E8FB7D" w:rsidR="00F13FE5" w:rsidRDefault="00F13FE5" w:rsidP="00F13FE5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F13FE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13FE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13FE5">
        <w:rPr>
          <w:rFonts w:ascii="Times New Roman" w:hAnsi="Times New Roman" w:cs="Times New Roman"/>
          <w:sz w:val="28"/>
          <w:szCs w:val="28"/>
        </w:rPr>
        <w:t xml:space="preserve"> расходов бюджетов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E5">
        <w:rPr>
          <w:rFonts w:ascii="Times New Roman" w:hAnsi="Times New Roman" w:cs="Times New Roman"/>
          <w:sz w:val="28"/>
          <w:szCs w:val="28"/>
        </w:rPr>
        <w:t>образований Смоленской области на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FE5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13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площадок</w:t>
      </w:r>
    </w:p>
    <w:p w14:paraId="3FE4E0E9" w14:textId="77777777" w:rsidR="00F13FE5" w:rsidRDefault="00F13FE5" w:rsidP="00F13FE5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</w:p>
    <w:p w14:paraId="1A1821D0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1. Настоящий Порядок устанавливает цели и условия предоставления и распределения субсидий для </w:t>
      </w:r>
      <w:proofErr w:type="spellStart"/>
      <w:r w:rsidRPr="003F2BBB">
        <w:rPr>
          <w:sz w:val="28"/>
          <w:szCs w:val="28"/>
        </w:rPr>
        <w:t>софинансирования</w:t>
      </w:r>
      <w:proofErr w:type="spellEnd"/>
      <w:r w:rsidRPr="003F2BBB">
        <w:rPr>
          <w:sz w:val="28"/>
          <w:szCs w:val="28"/>
        </w:rPr>
        <w:t xml:space="preserve"> расходов бюджетов муниципальных </w:t>
      </w:r>
      <w:r w:rsidRPr="003F2BBB">
        <w:rPr>
          <w:sz w:val="28"/>
          <w:szCs w:val="28"/>
        </w:rPr>
        <w:lastRenderedPageBreak/>
        <w:t>образований Смоленской области на создание спортивных площадок (далее - субсидии).</w:t>
      </w:r>
    </w:p>
    <w:p w14:paraId="2AD5F12B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1"/>
      <w:bookmarkEnd w:id="2"/>
      <w:r w:rsidRPr="003F2BBB">
        <w:rPr>
          <w:sz w:val="28"/>
          <w:szCs w:val="28"/>
        </w:rPr>
        <w:t xml:space="preserve">2. Субсидии предоставляются в целях создания спортивных площадок в муниципальных образованиях Смоленской области (далее также - муниципальные образования). </w:t>
      </w:r>
    </w:p>
    <w:p w14:paraId="58A243D4" w14:textId="2FE5C1F8" w:rsidR="00F13FE5" w:rsidRPr="003F2BBB" w:rsidRDefault="00F13FE5" w:rsidP="003F2BB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BBB">
        <w:rPr>
          <w:rFonts w:ascii="Times New Roman" w:eastAsia="Times New Roman" w:hAnsi="Times New Roman" w:cs="Times New Roman"/>
          <w:sz w:val="28"/>
          <w:szCs w:val="28"/>
        </w:rPr>
        <w:t>Средства субсиди</w:t>
      </w:r>
      <w:r w:rsidR="002B008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F2BBB">
        <w:rPr>
          <w:rFonts w:ascii="Times New Roman" w:eastAsia="Times New Roman" w:hAnsi="Times New Roman" w:cs="Times New Roman"/>
          <w:sz w:val="28"/>
          <w:szCs w:val="28"/>
        </w:rPr>
        <w:t xml:space="preserve"> направляются на финансирование выполнения работ (поставки товаров, оказания</w:t>
      </w:r>
      <w:r w:rsidR="003F2BBB" w:rsidRPr="003F2BBB">
        <w:rPr>
          <w:rFonts w:ascii="Times New Roman" w:eastAsia="Times New Roman" w:hAnsi="Times New Roman" w:cs="Times New Roman"/>
          <w:sz w:val="28"/>
          <w:szCs w:val="28"/>
        </w:rPr>
        <w:t xml:space="preserve"> услуг) в целях создания</w:t>
      </w:r>
      <w:r w:rsidRPr="003F2BBB">
        <w:rPr>
          <w:rFonts w:ascii="Times New Roman" w:eastAsia="Times New Roman" w:hAnsi="Times New Roman" w:cs="Times New Roman"/>
          <w:sz w:val="28"/>
          <w:szCs w:val="28"/>
        </w:rPr>
        <w:t xml:space="preserve"> спортивных площадок.</w:t>
      </w:r>
    </w:p>
    <w:p w14:paraId="323857E5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3. Главным распорядителем средств субсидий является Министерство спорта Смоленской области (далее - уполномоченный орган). </w:t>
      </w:r>
    </w:p>
    <w:p w14:paraId="3690B10D" w14:textId="190CA65D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4. Условием предоставления субсидий является заключение органом местного самоуправления муниципального образования с уполномоченным органом с применением государственной интегрированной информационной системы управления общественными финансами </w:t>
      </w:r>
      <w:r w:rsidR="003F2BBB">
        <w:rPr>
          <w:sz w:val="28"/>
          <w:szCs w:val="28"/>
        </w:rPr>
        <w:t>«</w:t>
      </w:r>
      <w:r w:rsidRPr="003F2BBB">
        <w:rPr>
          <w:sz w:val="28"/>
          <w:szCs w:val="28"/>
        </w:rPr>
        <w:t>Электронный бюджет</w:t>
      </w:r>
      <w:r w:rsidR="003F2BBB">
        <w:rPr>
          <w:sz w:val="28"/>
          <w:szCs w:val="28"/>
        </w:rPr>
        <w:t>»</w:t>
      </w:r>
      <w:r w:rsidRPr="003F2BBB">
        <w:rPr>
          <w:sz w:val="28"/>
          <w:szCs w:val="28"/>
        </w:rPr>
        <w:t xml:space="preserve"> соглашения о предоставлении субсидии. </w:t>
      </w:r>
    </w:p>
    <w:p w14:paraId="67E516CA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5. Органы местного самоуправления муниципальных образований для получения субсидий представляют в уполномоченный орган следующие документы: </w:t>
      </w:r>
    </w:p>
    <w:p w14:paraId="5AA81FC5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- заявку на получение субсидии; </w:t>
      </w:r>
    </w:p>
    <w:p w14:paraId="7ED7A0FA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- выписку из муниципального правового акта о бюджете муниципального образования, подтверждающую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в целях </w:t>
      </w:r>
      <w:proofErr w:type="spellStart"/>
      <w:r w:rsidRPr="003F2BBB">
        <w:rPr>
          <w:sz w:val="28"/>
          <w:szCs w:val="28"/>
        </w:rPr>
        <w:t>софинансирования</w:t>
      </w:r>
      <w:proofErr w:type="spellEnd"/>
      <w:r w:rsidRPr="003F2BBB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 </w:t>
      </w:r>
    </w:p>
    <w:p w14:paraId="3147A3E9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6. Критерием отбора муниципальных образований для предоставления субсидий является наличие поступившей от органа местного самоуправления муниципального образования заявки на получение субсидии. </w:t>
      </w:r>
    </w:p>
    <w:p w14:paraId="2467FCAF" w14:textId="00392488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7. Субсидии предоставляются бюджетам муниципальных образований в соответствии со сводной бюджетной росписью областного бюджета в пределах лимитов </w:t>
      </w:r>
      <w:r w:rsidRPr="002B008D">
        <w:rPr>
          <w:sz w:val="28"/>
          <w:szCs w:val="28"/>
        </w:rPr>
        <w:t xml:space="preserve">бюджетных обязательств на основании соглашения о предоставлении субсидии, заключенного между уполномоченным органом и органом местного самоуправления муниципального образования в порядке, установленном </w:t>
      </w:r>
      <w:hyperlink r:id="rId36" w:history="1">
        <w:r w:rsidRPr="002B008D">
          <w:rPr>
            <w:sz w:val="28"/>
            <w:szCs w:val="28"/>
          </w:rPr>
          <w:t>постановлением</w:t>
        </w:r>
      </w:hyperlink>
      <w:r w:rsidRPr="002B008D">
        <w:rPr>
          <w:sz w:val="28"/>
          <w:szCs w:val="28"/>
        </w:rPr>
        <w:t xml:space="preserve"> Администрации Смоленской области от 28.11.2019 </w:t>
      </w:r>
      <w:r w:rsidR="003F2BBB" w:rsidRPr="002B008D">
        <w:rPr>
          <w:sz w:val="28"/>
          <w:szCs w:val="28"/>
        </w:rPr>
        <w:t>№ 715 «</w:t>
      </w:r>
      <w:r w:rsidRPr="002B008D">
        <w:rPr>
          <w:sz w:val="28"/>
          <w:szCs w:val="28"/>
        </w:rPr>
        <w:t>Об утверждении</w:t>
      </w:r>
      <w:r w:rsidRPr="003F2BBB">
        <w:rPr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</w:t>
      </w:r>
      <w:r w:rsidR="003F2BBB">
        <w:rPr>
          <w:sz w:val="28"/>
          <w:szCs w:val="28"/>
        </w:rPr>
        <w:t>»</w:t>
      </w:r>
      <w:r w:rsidRPr="003F2BBB">
        <w:rPr>
          <w:sz w:val="28"/>
          <w:szCs w:val="28"/>
        </w:rPr>
        <w:t xml:space="preserve"> (далее - постановление </w:t>
      </w:r>
      <w:r w:rsidR="003F2BBB">
        <w:rPr>
          <w:sz w:val="28"/>
          <w:szCs w:val="28"/>
        </w:rPr>
        <w:t>№</w:t>
      </w:r>
      <w:r w:rsidRPr="003F2BBB">
        <w:rPr>
          <w:sz w:val="28"/>
          <w:szCs w:val="28"/>
        </w:rPr>
        <w:t xml:space="preserve"> 715). </w:t>
      </w:r>
    </w:p>
    <w:p w14:paraId="445593A6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>8. Размер субсидии бюджету i-</w:t>
      </w:r>
      <w:proofErr w:type="spellStart"/>
      <w:r w:rsidRPr="003F2BBB">
        <w:rPr>
          <w:sz w:val="28"/>
          <w:szCs w:val="28"/>
        </w:rPr>
        <w:t>го</w:t>
      </w:r>
      <w:proofErr w:type="spellEnd"/>
      <w:r w:rsidRPr="003F2BBB">
        <w:rPr>
          <w:sz w:val="28"/>
          <w:szCs w:val="28"/>
        </w:rPr>
        <w:t xml:space="preserve"> муниципального образования определяется по следующей формуле: </w:t>
      </w:r>
    </w:p>
    <w:p w14:paraId="220E2B7C" w14:textId="77777777" w:rsidR="00F13FE5" w:rsidRDefault="00F13FE5" w:rsidP="00F13FE5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14:paraId="14A70845" w14:textId="77777777" w:rsidR="00F13FE5" w:rsidRPr="003F2BBB" w:rsidRDefault="00F13FE5" w:rsidP="00F13FE5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V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= </w:t>
      </w:r>
      <w:proofErr w:type="spellStart"/>
      <w:r w:rsidRPr="003F2BBB">
        <w:rPr>
          <w:sz w:val="28"/>
          <w:szCs w:val="28"/>
        </w:rPr>
        <w:t>S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x </w:t>
      </w:r>
      <w:proofErr w:type="spellStart"/>
      <w:r w:rsidRPr="003F2BBB">
        <w:rPr>
          <w:sz w:val="28"/>
          <w:szCs w:val="28"/>
        </w:rPr>
        <w:t>k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/ 100, где: </w:t>
      </w:r>
    </w:p>
    <w:p w14:paraId="66F4F8D6" w14:textId="77777777" w:rsidR="00F13FE5" w:rsidRDefault="00F13FE5" w:rsidP="000358B0">
      <w:pPr>
        <w:pStyle w:val="ab"/>
        <w:spacing w:before="0" w:beforeAutospacing="0" w:after="0" w:afterAutospacing="0" w:line="288" w:lineRule="atLeast"/>
        <w:ind w:firstLine="709"/>
        <w:jc w:val="both"/>
      </w:pPr>
      <w:r>
        <w:t xml:space="preserve">  </w:t>
      </w:r>
    </w:p>
    <w:p w14:paraId="5EFB054E" w14:textId="77777777" w:rsidR="00F13FE5" w:rsidRPr="003F2BBB" w:rsidRDefault="00F13FE5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V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- размер субсидии бюджету i-</w:t>
      </w:r>
      <w:proofErr w:type="spellStart"/>
      <w:r w:rsidRPr="003F2BBB">
        <w:rPr>
          <w:sz w:val="28"/>
          <w:szCs w:val="28"/>
        </w:rPr>
        <w:t>го</w:t>
      </w:r>
      <w:proofErr w:type="spellEnd"/>
      <w:r w:rsidRPr="003F2BBB">
        <w:rPr>
          <w:sz w:val="28"/>
          <w:szCs w:val="28"/>
        </w:rPr>
        <w:t xml:space="preserve"> муниципального образования; </w:t>
      </w:r>
    </w:p>
    <w:p w14:paraId="5F0759D3" w14:textId="23F22062" w:rsidR="00F13FE5" w:rsidRPr="003F2BBB" w:rsidRDefault="00F13FE5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S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- общий объем средств на создани</w:t>
      </w:r>
      <w:r w:rsidR="003F2BBB">
        <w:rPr>
          <w:sz w:val="28"/>
          <w:szCs w:val="28"/>
        </w:rPr>
        <w:t>е</w:t>
      </w:r>
      <w:r w:rsidRPr="003F2BBB">
        <w:rPr>
          <w:sz w:val="28"/>
          <w:szCs w:val="28"/>
        </w:rPr>
        <w:t xml:space="preserve"> спортивных площадок в i-м муниципальном образовании согласно заявке на получение субсидии; </w:t>
      </w:r>
    </w:p>
    <w:p w14:paraId="380DE159" w14:textId="03E2522E" w:rsidR="00F13FE5" w:rsidRPr="003F2BBB" w:rsidRDefault="00F13FE5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lastRenderedPageBreak/>
        <w:t>k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- предельный уровень </w:t>
      </w:r>
      <w:proofErr w:type="spellStart"/>
      <w:r w:rsidRPr="003F2BBB">
        <w:rPr>
          <w:sz w:val="28"/>
          <w:szCs w:val="28"/>
        </w:rPr>
        <w:t>софинансирования</w:t>
      </w:r>
      <w:proofErr w:type="spellEnd"/>
      <w:r w:rsidRPr="003F2BBB">
        <w:rPr>
          <w:sz w:val="28"/>
          <w:szCs w:val="28"/>
        </w:rPr>
        <w:t xml:space="preserve"> из областного бюджета расходного обязательства i-</w:t>
      </w:r>
      <w:proofErr w:type="spellStart"/>
      <w:r w:rsidRPr="003F2BBB">
        <w:rPr>
          <w:sz w:val="28"/>
          <w:szCs w:val="28"/>
        </w:rPr>
        <w:t>го</w:t>
      </w:r>
      <w:proofErr w:type="spellEnd"/>
      <w:r w:rsidRPr="003F2BBB">
        <w:rPr>
          <w:sz w:val="28"/>
          <w:szCs w:val="28"/>
        </w:rPr>
        <w:t xml:space="preserve"> муниципального образования, выраженный в процентах, определяемый в соответствии с </w:t>
      </w:r>
      <w:hyperlink r:id="rId37" w:history="1">
        <w:r w:rsidRPr="003F2BBB">
          <w:rPr>
            <w:sz w:val="28"/>
            <w:szCs w:val="28"/>
          </w:rPr>
          <w:t>постановлением</w:t>
        </w:r>
      </w:hyperlink>
      <w:r w:rsidRPr="003F2BBB">
        <w:rPr>
          <w:sz w:val="28"/>
          <w:szCs w:val="28"/>
        </w:rPr>
        <w:t xml:space="preserve"> </w:t>
      </w:r>
      <w:r w:rsidR="003F2BBB">
        <w:rPr>
          <w:sz w:val="28"/>
          <w:szCs w:val="28"/>
        </w:rPr>
        <w:t>№</w:t>
      </w:r>
      <w:r w:rsidRPr="003F2BBB">
        <w:rPr>
          <w:sz w:val="28"/>
          <w:szCs w:val="28"/>
        </w:rPr>
        <w:t xml:space="preserve"> 715. </w:t>
      </w:r>
    </w:p>
    <w:p w14:paraId="078AEA2D" w14:textId="77777777" w:rsidR="00F13FE5" w:rsidRPr="003F2BBB" w:rsidRDefault="00F13FE5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В случае если суммарный размер субсидий, предоставляемых бюджетам муниципальных образований на цели, предусмотренные </w:t>
      </w:r>
      <w:hyperlink w:anchor="p1" w:history="1">
        <w:r w:rsidRPr="003F2BBB">
          <w:rPr>
            <w:sz w:val="28"/>
            <w:szCs w:val="28"/>
          </w:rPr>
          <w:t>пунктом 2</w:t>
        </w:r>
      </w:hyperlink>
      <w:r w:rsidRPr="003F2BBB">
        <w:rPr>
          <w:sz w:val="28"/>
          <w:szCs w:val="28"/>
        </w:rPr>
        <w:t xml:space="preserve"> настоящего Порядка, больше размера средств на предоставление субсидий, предусмотренного областным законом об областном бюджете на соответствующий финансовый год и плановый период, размер субсидии, предоставляемой бюджету i-</w:t>
      </w:r>
      <w:proofErr w:type="spellStart"/>
      <w:r w:rsidRPr="003F2BBB">
        <w:rPr>
          <w:sz w:val="28"/>
          <w:szCs w:val="28"/>
        </w:rPr>
        <w:t>го</w:t>
      </w:r>
      <w:proofErr w:type="spellEnd"/>
      <w:r w:rsidRPr="003F2BBB">
        <w:rPr>
          <w:sz w:val="28"/>
          <w:szCs w:val="28"/>
        </w:rPr>
        <w:t xml:space="preserve"> муниципального образования (</w:t>
      </w:r>
      <w:proofErr w:type="spellStart"/>
      <w:r w:rsidRPr="003F2BBB">
        <w:rPr>
          <w:sz w:val="28"/>
          <w:szCs w:val="28"/>
        </w:rPr>
        <w:t>W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), определяется по следующей формуле: </w:t>
      </w:r>
    </w:p>
    <w:p w14:paraId="774687D4" w14:textId="77777777" w:rsidR="00F13FE5" w:rsidRDefault="00F13FE5" w:rsidP="00F13FE5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14:paraId="73FED9B6" w14:textId="1DF75068" w:rsidR="003F2BBB" w:rsidRPr="003B04FA" w:rsidRDefault="002B008D" w:rsidP="003F2BBB">
      <w:pPr>
        <w:jc w:val="center"/>
        <w:rPr>
          <w:sz w:val="28"/>
          <w:szCs w:val="28"/>
          <w:lang w:val="en-US"/>
        </w:rPr>
      </w:pPr>
      <w:r w:rsidRPr="002B008D">
        <w:rPr>
          <w:sz w:val="28"/>
          <w:szCs w:val="28"/>
          <w:lang w:val="en-US"/>
        </w:rPr>
        <w:t>W</w:t>
      </w:r>
      <w:r w:rsidR="003F2BBB" w:rsidRPr="003B04FA">
        <w:rPr>
          <w:sz w:val="28"/>
          <w:szCs w:val="28"/>
          <w:vertAlign w:val="subscript"/>
          <w:lang w:val="en-US"/>
        </w:rPr>
        <w:t>i</w:t>
      </w:r>
      <w:r w:rsidR="003F2BBB" w:rsidRPr="003B04FA">
        <w:rPr>
          <w:sz w:val="28"/>
          <w:szCs w:val="28"/>
          <w:lang w:val="en-US"/>
        </w:rPr>
        <w:t xml:space="preserve"> = S</w:t>
      </w:r>
      <w:r w:rsidR="003F2BBB" w:rsidRPr="003B04FA">
        <w:rPr>
          <w:sz w:val="28"/>
          <w:szCs w:val="28"/>
          <w:vertAlign w:val="subscript"/>
          <w:lang w:val="en-US"/>
        </w:rPr>
        <w:t>o</w:t>
      </w:r>
      <w:r w:rsidR="003F2BBB" w:rsidRPr="003B04FA">
        <w:rPr>
          <w:sz w:val="28"/>
          <w:szCs w:val="28"/>
          <w:lang w:val="en-US"/>
        </w:rPr>
        <w:t xml:space="preserve"> x (S</w:t>
      </w:r>
      <w:r w:rsidR="003F2BBB" w:rsidRPr="003B04FA">
        <w:rPr>
          <w:sz w:val="28"/>
          <w:szCs w:val="28"/>
          <w:vertAlign w:val="subscript"/>
          <w:lang w:val="en-US"/>
        </w:rPr>
        <w:t>i</w:t>
      </w:r>
      <w:r w:rsidR="003F2BBB" w:rsidRPr="003B04FA">
        <w:rPr>
          <w:sz w:val="28"/>
          <w:szCs w:val="28"/>
          <w:lang w:val="en-US"/>
        </w:rPr>
        <w:t xml:space="preserve"> x </w:t>
      </w:r>
      <w:proofErr w:type="spellStart"/>
      <w:r w:rsidR="003F2BBB" w:rsidRPr="002B008D">
        <w:rPr>
          <w:sz w:val="28"/>
          <w:szCs w:val="28"/>
          <w:lang w:val="en-US"/>
        </w:rPr>
        <w:t>k</w:t>
      </w:r>
      <w:r w:rsidR="003F2BBB" w:rsidRPr="003B04FA">
        <w:rPr>
          <w:sz w:val="28"/>
          <w:szCs w:val="28"/>
          <w:vertAlign w:val="subscript"/>
          <w:lang w:val="en-US"/>
        </w:rPr>
        <w:t>i</w:t>
      </w:r>
      <w:proofErr w:type="spellEnd"/>
      <w:r w:rsidRPr="002B008D">
        <w:rPr>
          <w:sz w:val="28"/>
          <w:szCs w:val="28"/>
          <w:lang w:val="en-US"/>
        </w:rPr>
        <w:t xml:space="preserve"> </w:t>
      </w:r>
      <w:r w:rsidR="003F2BBB" w:rsidRPr="003B04FA">
        <w:rPr>
          <w:sz w:val="28"/>
          <w:szCs w:val="28"/>
          <w:lang w:val="en-US"/>
        </w:rPr>
        <w:t>/</w:t>
      </w:r>
      <w:r w:rsidRPr="002B008D">
        <w:rPr>
          <w:sz w:val="28"/>
          <w:szCs w:val="28"/>
          <w:lang w:val="en-US"/>
        </w:rPr>
        <w:t xml:space="preserve"> </w:t>
      </w:r>
      <w:r w:rsidR="003F2BBB" w:rsidRPr="003B04FA">
        <w:rPr>
          <w:sz w:val="28"/>
          <w:szCs w:val="28"/>
          <w:lang w:val="en-US"/>
        </w:rPr>
        <w:t>100)</w:t>
      </w:r>
      <w:r w:rsidRPr="002B008D">
        <w:rPr>
          <w:sz w:val="28"/>
          <w:szCs w:val="28"/>
          <w:lang w:val="en-US"/>
        </w:rPr>
        <w:t xml:space="preserve"> </w:t>
      </w:r>
      <w:r w:rsidR="003F2BBB" w:rsidRPr="003B04FA">
        <w:rPr>
          <w:sz w:val="28"/>
          <w:szCs w:val="28"/>
          <w:lang w:val="en-US"/>
        </w:rPr>
        <w:t>/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nor/>
              </m:rPr>
              <w:rPr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nary>
      </m:oMath>
      <w:r w:rsidR="003F2BBB" w:rsidRPr="003B04FA">
        <w:rPr>
          <w:sz w:val="28"/>
          <w:szCs w:val="28"/>
          <w:lang w:val="en-US"/>
        </w:rPr>
        <w:t>(S</w:t>
      </w:r>
      <w:r w:rsidR="003F2BBB" w:rsidRPr="003B04FA">
        <w:rPr>
          <w:sz w:val="28"/>
          <w:szCs w:val="28"/>
          <w:vertAlign w:val="subscript"/>
          <w:lang w:val="en-US"/>
        </w:rPr>
        <w:t>i</w:t>
      </w:r>
      <w:r w:rsidR="003F2BBB" w:rsidRPr="003B04FA">
        <w:rPr>
          <w:sz w:val="28"/>
          <w:szCs w:val="28"/>
          <w:lang w:val="en-US"/>
        </w:rPr>
        <w:t xml:space="preserve"> x </w:t>
      </w:r>
      <w:proofErr w:type="spellStart"/>
      <w:r w:rsidR="003F2BBB" w:rsidRPr="003B04FA">
        <w:rPr>
          <w:sz w:val="28"/>
          <w:szCs w:val="28"/>
          <w:lang w:val="en-US"/>
        </w:rPr>
        <w:t>k</w:t>
      </w:r>
      <w:r w:rsidR="003F2BBB" w:rsidRPr="003B04FA">
        <w:rPr>
          <w:sz w:val="28"/>
          <w:szCs w:val="28"/>
          <w:vertAlign w:val="subscript"/>
          <w:lang w:val="en-US"/>
        </w:rPr>
        <w:t>i</w:t>
      </w:r>
      <w:proofErr w:type="spellEnd"/>
      <w:r w:rsidRPr="000358B0">
        <w:rPr>
          <w:sz w:val="28"/>
          <w:szCs w:val="28"/>
          <w:lang w:val="en-US"/>
        </w:rPr>
        <w:t xml:space="preserve"> </w:t>
      </w:r>
      <w:r w:rsidR="003F2BBB" w:rsidRPr="003B04FA">
        <w:rPr>
          <w:sz w:val="28"/>
          <w:szCs w:val="28"/>
          <w:lang w:val="en-US"/>
        </w:rPr>
        <w:t>/</w:t>
      </w:r>
      <w:r w:rsidRPr="000358B0">
        <w:rPr>
          <w:sz w:val="28"/>
          <w:szCs w:val="28"/>
          <w:lang w:val="en-US"/>
        </w:rPr>
        <w:t xml:space="preserve"> </w:t>
      </w:r>
      <w:r w:rsidR="003F2BBB" w:rsidRPr="003B04FA">
        <w:rPr>
          <w:sz w:val="28"/>
          <w:szCs w:val="28"/>
          <w:lang w:val="en-US"/>
        </w:rPr>
        <w:t xml:space="preserve">100), </w:t>
      </w:r>
      <w:r w:rsidR="003F2BBB" w:rsidRPr="003B04FA">
        <w:rPr>
          <w:sz w:val="28"/>
          <w:szCs w:val="28"/>
        </w:rPr>
        <w:t>где</w:t>
      </w:r>
      <w:r w:rsidR="003F2BBB" w:rsidRPr="003B04FA">
        <w:rPr>
          <w:sz w:val="28"/>
          <w:szCs w:val="28"/>
          <w:lang w:val="en-US"/>
        </w:rPr>
        <w:t>:</w:t>
      </w:r>
    </w:p>
    <w:p w14:paraId="0C85B56D" w14:textId="77777777" w:rsidR="00F13FE5" w:rsidRPr="003F2BBB" w:rsidRDefault="00F13FE5" w:rsidP="00F13FE5">
      <w:pPr>
        <w:pStyle w:val="ab"/>
        <w:spacing w:before="0" w:beforeAutospacing="0" w:after="0" w:afterAutospacing="0" w:line="288" w:lineRule="atLeast"/>
        <w:jc w:val="both"/>
        <w:rPr>
          <w:lang w:val="en-US"/>
        </w:rPr>
      </w:pPr>
      <w:r w:rsidRPr="003F2BBB">
        <w:rPr>
          <w:lang w:val="en-US"/>
        </w:rPr>
        <w:t xml:space="preserve">  </w:t>
      </w:r>
    </w:p>
    <w:p w14:paraId="008DDCBC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S</w:t>
      </w:r>
      <w:r w:rsidRPr="003F2BBB">
        <w:rPr>
          <w:sz w:val="28"/>
          <w:szCs w:val="28"/>
          <w:vertAlign w:val="subscript"/>
        </w:rPr>
        <w:t>o</w:t>
      </w:r>
      <w:proofErr w:type="spellEnd"/>
      <w:r w:rsidRPr="003F2BBB">
        <w:rPr>
          <w:sz w:val="28"/>
          <w:szCs w:val="28"/>
        </w:rPr>
        <w:t xml:space="preserve"> - размер средств областного бюджета, предусмотренных на предоставление субсидии; </w:t>
      </w:r>
    </w:p>
    <w:p w14:paraId="5D59CC5F" w14:textId="0C52EE20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S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- общий объем средств на создани</w:t>
      </w:r>
      <w:r w:rsidR="003F2BBB">
        <w:rPr>
          <w:sz w:val="28"/>
          <w:szCs w:val="28"/>
        </w:rPr>
        <w:t>е</w:t>
      </w:r>
      <w:r w:rsidRPr="003F2BBB">
        <w:rPr>
          <w:sz w:val="28"/>
          <w:szCs w:val="28"/>
        </w:rPr>
        <w:t xml:space="preserve"> спортивных площадок в i-м муниципальном образовании согласно заявке на получение субсидии; </w:t>
      </w:r>
    </w:p>
    <w:p w14:paraId="59023B91" w14:textId="786B61EA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F2BBB">
        <w:rPr>
          <w:sz w:val="28"/>
          <w:szCs w:val="28"/>
        </w:rPr>
        <w:t>k</w:t>
      </w:r>
      <w:r w:rsidRPr="003F2BBB">
        <w:rPr>
          <w:sz w:val="28"/>
          <w:szCs w:val="28"/>
          <w:vertAlign w:val="subscript"/>
        </w:rPr>
        <w:t>i</w:t>
      </w:r>
      <w:proofErr w:type="spellEnd"/>
      <w:r w:rsidRPr="003F2BBB">
        <w:rPr>
          <w:sz w:val="28"/>
          <w:szCs w:val="28"/>
        </w:rPr>
        <w:t xml:space="preserve"> - предельный уровень </w:t>
      </w:r>
      <w:proofErr w:type="spellStart"/>
      <w:r w:rsidRPr="003F2BBB">
        <w:rPr>
          <w:sz w:val="28"/>
          <w:szCs w:val="28"/>
        </w:rPr>
        <w:t>софинансирования</w:t>
      </w:r>
      <w:proofErr w:type="spellEnd"/>
      <w:r w:rsidRPr="003F2BBB">
        <w:rPr>
          <w:sz w:val="28"/>
          <w:szCs w:val="28"/>
        </w:rPr>
        <w:t xml:space="preserve"> из областного бюджета расходного обязательства i-</w:t>
      </w:r>
      <w:proofErr w:type="spellStart"/>
      <w:r w:rsidRPr="003F2BBB">
        <w:rPr>
          <w:sz w:val="28"/>
          <w:szCs w:val="28"/>
        </w:rPr>
        <w:t>го</w:t>
      </w:r>
      <w:proofErr w:type="spellEnd"/>
      <w:r w:rsidRPr="003F2BBB">
        <w:rPr>
          <w:sz w:val="28"/>
          <w:szCs w:val="28"/>
        </w:rPr>
        <w:t xml:space="preserve"> муниципального образования, выраженный в процентах, определяемый в соответствии с </w:t>
      </w:r>
      <w:hyperlink r:id="rId38" w:history="1">
        <w:r w:rsidRPr="003F2BBB">
          <w:rPr>
            <w:sz w:val="28"/>
            <w:szCs w:val="28"/>
          </w:rPr>
          <w:t>постановлением</w:t>
        </w:r>
      </w:hyperlink>
      <w:r w:rsidRPr="003F2BBB">
        <w:rPr>
          <w:sz w:val="28"/>
          <w:szCs w:val="28"/>
        </w:rPr>
        <w:t xml:space="preserve"> </w:t>
      </w:r>
      <w:r w:rsidR="003F2BBB">
        <w:rPr>
          <w:sz w:val="28"/>
          <w:szCs w:val="28"/>
        </w:rPr>
        <w:t>№</w:t>
      </w:r>
      <w:r w:rsidRPr="003F2BBB">
        <w:rPr>
          <w:sz w:val="28"/>
          <w:szCs w:val="28"/>
        </w:rPr>
        <w:t xml:space="preserve"> 715; </w:t>
      </w:r>
    </w:p>
    <w:p w14:paraId="45B413ED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m - число муниципальных образований, подавших заявки на получение субсидии. </w:t>
      </w:r>
    </w:p>
    <w:p w14:paraId="286D344E" w14:textId="1A80B47F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9. Результат использования субсидии - </w:t>
      </w:r>
      <w:r w:rsidR="003F2BBB">
        <w:rPr>
          <w:sz w:val="28"/>
          <w:szCs w:val="28"/>
        </w:rPr>
        <w:t>созданы</w:t>
      </w:r>
      <w:r w:rsidRPr="003F2BBB">
        <w:rPr>
          <w:sz w:val="28"/>
          <w:szCs w:val="28"/>
        </w:rPr>
        <w:t xml:space="preserve"> спортивны</w:t>
      </w:r>
      <w:r w:rsidR="003F2BBB">
        <w:rPr>
          <w:sz w:val="28"/>
          <w:szCs w:val="28"/>
        </w:rPr>
        <w:t>е</w:t>
      </w:r>
      <w:r w:rsidRPr="003F2BBB">
        <w:rPr>
          <w:sz w:val="28"/>
          <w:szCs w:val="28"/>
        </w:rPr>
        <w:t xml:space="preserve"> площадк</w:t>
      </w:r>
      <w:r w:rsidR="003F2BBB">
        <w:rPr>
          <w:sz w:val="28"/>
          <w:szCs w:val="28"/>
        </w:rPr>
        <w:t>и</w:t>
      </w:r>
      <w:r w:rsidRPr="003F2BBB">
        <w:rPr>
          <w:sz w:val="28"/>
          <w:szCs w:val="28"/>
        </w:rPr>
        <w:t xml:space="preserve"> (единиц). </w:t>
      </w:r>
    </w:p>
    <w:p w14:paraId="007C5993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10. Для перечисления субсидии органы местного самоуправления муниципальных образований представляют в уполномоченный орган: </w:t>
      </w:r>
    </w:p>
    <w:p w14:paraId="3D850996" w14:textId="690C12FF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>- копии муниципальных контрактов (договоров) на выполнение работ</w:t>
      </w:r>
      <w:r w:rsidR="003F2BBB">
        <w:rPr>
          <w:sz w:val="28"/>
          <w:szCs w:val="28"/>
        </w:rPr>
        <w:t xml:space="preserve"> </w:t>
      </w:r>
      <w:r w:rsidR="003F2BBB" w:rsidRPr="003F2BBB">
        <w:rPr>
          <w:sz w:val="28"/>
          <w:szCs w:val="28"/>
        </w:rPr>
        <w:t>(поставк</w:t>
      </w:r>
      <w:r w:rsidR="003F2BBB">
        <w:rPr>
          <w:sz w:val="28"/>
          <w:szCs w:val="28"/>
        </w:rPr>
        <w:t>у</w:t>
      </w:r>
      <w:r w:rsidR="003F2BBB" w:rsidRPr="003F2BBB">
        <w:rPr>
          <w:sz w:val="28"/>
          <w:szCs w:val="28"/>
        </w:rPr>
        <w:t xml:space="preserve"> товаров, оказани</w:t>
      </w:r>
      <w:r w:rsidR="003F2BBB">
        <w:rPr>
          <w:sz w:val="28"/>
          <w:szCs w:val="28"/>
        </w:rPr>
        <w:t>е</w:t>
      </w:r>
      <w:r w:rsidR="003F2BBB" w:rsidRPr="003F2BBB">
        <w:rPr>
          <w:sz w:val="28"/>
          <w:szCs w:val="28"/>
        </w:rPr>
        <w:t xml:space="preserve"> услуг)</w:t>
      </w:r>
      <w:r w:rsidRPr="003F2BBB">
        <w:rPr>
          <w:sz w:val="28"/>
          <w:szCs w:val="28"/>
        </w:rPr>
        <w:t xml:space="preserve"> </w:t>
      </w:r>
      <w:r w:rsidR="003F2BBB">
        <w:rPr>
          <w:sz w:val="28"/>
          <w:szCs w:val="28"/>
        </w:rPr>
        <w:t>в целях</w:t>
      </w:r>
      <w:r w:rsidRPr="003F2BBB">
        <w:rPr>
          <w:sz w:val="28"/>
          <w:szCs w:val="28"/>
        </w:rPr>
        <w:t xml:space="preserve"> создани</w:t>
      </w:r>
      <w:r w:rsidR="003F2BBB">
        <w:rPr>
          <w:sz w:val="28"/>
          <w:szCs w:val="28"/>
        </w:rPr>
        <w:t>я</w:t>
      </w:r>
      <w:r w:rsidRPr="003F2BBB">
        <w:rPr>
          <w:sz w:val="28"/>
          <w:szCs w:val="28"/>
        </w:rPr>
        <w:t xml:space="preserve"> спортивных площадок; </w:t>
      </w:r>
    </w:p>
    <w:p w14:paraId="33CD8747" w14:textId="064A6C4A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>- сметную документацию на выполнение работ по созданию спортивных площадок, утвержденную в установленном порядке и имеющую положительное заключение государственной экспертизы, и (или) заключение о проведении проверки достоверности определения сметной стоимости работ, в отношении которых проведение такой проверки предусмотрено федеральным законодательством</w:t>
      </w:r>
      <w:r w:rsidR="000358B0">
        <w:rPr>
          <w:sz w:val="28"/>
          <w:szCs w:val="28"/>
        </w:rPr>
        <w:t xml:space="preserve"> (в случае выполнения работ в целях создания спортивных площадок)</w:t>
      </w:r>
      <w:r w:rsidRPr="003F2BBB">
        <w:rPr>
          <w:sz w:val="28"/>
          <w:szCs w:val="28"/>
        </w:rPr>
        <w:t xml:space="preserve">; </w:t>
      </w:r>
    </w:p>
    <w:p w14:paraId="33331103" w14:textId="429624D6" w:rsidR="002B1F6E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- сведения об объемах выполненных работ по созданию спортивных площадок </w:t>
      </w:r>
      <w:r w:rsidRPr="00817506">
        <w:rPr>
          <w:sz w:val="28"/>
          <w:szCs w:val="28"/>
        </w:rPr>
        <w:t xml:space="preserve">по </w:t>
      </w:r>
      <w:hyperlink r:id="rId39" w:history="1">
        <w:r w:rsidR="00817506">
          <w:rPr>
            <w:sz w:val="28"/>
            <w:szCs w:val="28"/>
          </w:rPr>
          <w:t>форме №</w:t>
        </w:r>
        <w:r w:rsidRPr="00817506">
          <w:rPr>
            <w:sz w:val="28"/>
            <w:szCs w:val="28"/>
          </w:rPr>
          <w:t xml:space="preserve"> КС-3</w:t>
        </w:r>
      </w:hyperlink>
      <w:r w:rsidRPr="003F2BBB">
        <w:rPr>
          <w:sz w:val="28"/>
          <w:szCs w:val="28"/>
        </w:rPr>
        <w:t xml:space="preserve"> </w:t>
      </w:r>
      <w:r w:rsidR="00817506">
        <w:rPr>
          <w:sz w:val="28"/>
          <w:szCs w:val="28"/>
        </w:rPr>
        <w:t>«</w:t>
      </w:r>
      <w:r w:rsidRPr="003F2BBB">
        <w:rPr>
          <w:sz w:val="28"/>
          <w:szCs w:val="28"/>
        </w:rPr>
        <w:t>Справка о стоимости выполненных работ и затрат</w:t>
      </w:r>
      <w:r w:rsidR="00817506">
        <w:rPr>
          <w:sz w:val="28"/>
          <w:szCs w:val="28"/>
        </w:rPr>
        <w:t>»</w:t>
      </w:r>
      <w:r w:rsidRPr="003F2BBB">
        <w:rPr>
          <w:sz w:val="28"/>
          <w:szCs w:val="28"/>
        </w:rPr>
        <w:t xml:space="preserve">, </w:t>
      </w:r>
      <w:r w:rsidRPr="00817506">
        <w:rPr>
          <w:sz w:val="28"/>
          <w:szCs w:val="28"/>
        </w:rPr>
        <w:t xml:space="preserve">утвержденной </w:t>
      </w:r>
      <w:hyperlink r:id="rId40" w:history="1">
        <w:r w:rsidRPr="00817506">
          <w:rPr>
            <w:sz w:val="28"/>
            <w:szCs w:val="28"/>
          </w:rPr>
          <w:t>постановлением</w:t>
        </w:r>
      </w:hyperlink>
      <w:r w:rsidRPr="003F2BBB">
        <w:rPr>
          <w:sz w:val="28"/>
          <w:szCs w:val="28"/>
        </w:rPr>
        <w:t xml:space="preserve"> Государственного комитета Российской Федерации по статистике от 11.11.99 </w:t>
      </w:r>
      <w:r w:rsidR="00817506">
        <w:rPr>
          <w:sz w:val="28"/>
          <w:szCs w:val="28"/>
        </w:rPr>
        <w:t>№</w:t>
      </w:r>
      <w:r w:rsidRPr="003F2BBB">
        <w:rPr>
          <w:sz w:val="28"/>
          <w:szCs w:val="28"/>
        </w:rPr>
        <w:t xml:space="preserve"> 100 </w:t>
      </w:r>
      <w:r w:rsidR="00817506">
        <w:rPr>
          <w:sz w:val="28"/>
          <w:szCs w:val="28"/>
        </w:rPr>
        <w:t>«</w:t>
      </w:r>
      <w:r w:rsidRPr="003F2BBB">
        <w:rPr>
          <w:sz w:val="28"/>
          <w:szCs w:val="28"/>
        </w:rPr>
        <w:t>Об утверждении унифицированных форм первичной учетной документации по учету работ в капитальном строительстве и ремонтно-строительных работ</w:t>
      </w:r>
      <w:r w:rsidR="00817506">
        <w:rPr>
          <w:sz w:val="28"/>
          <w:szCs w:val="28"/>
        </w:rPr>
        <w:t>»</w:t>
      </w:r>
      <w:r w:rsidR="000358B0" w:rsidRPr="000358B0">
        <w:rPr>
          <w:sz w:val="28"/>
          <w:szCs w:val="28"/>
        </w:rPr>
        <w:t xml:space="preserve"> </w:t>
      </w:r>
      <w:r w:rsidR="000358B0">
        <w:rPr>
          <w:sz w:val="28"/>
          <w:szCs w:val="28"/>
        </w:rPr>
        <w:t>(в случае выполнения работ в целях создания спортивных площадок)</w:t>
      </w:r>
      <w:r w:rsidR="002B1F6E">
        <w:rPr>
          <w:sz w:val="28"/>
          <w:szCs w:val="28"/>
        </w:rPr>
        <w:t>;</w:t>
      </w:r>
    </w:p>
    <w:p w14:paraId="6ECB6E2E" w14:textId="631CC0BC" w:rsidR="00F13FE5" w:rsidRPr="003F2BBB" w:rsidRDefault="002B1F6E" w:rsidP="002B1F6E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</w:t>
      </w:r>
      <w:r w:rsidRPr="002B1F6E">
        <w:rPr>
          <w:sz w:val="28"/>
          <w:szCs w:val="28"/>
        </w:rPr>
        <w:t>документов, подтверждающих поставку товаров и (или) оказание услуг в целях</w:t>
      </w:r>
      <w:r>
        <w:rPr>
          <w:sz w:val="28"/>
          <w:szCs w:val="28"/>
        </w:rPr>
        <w:t xml:space="preserve"> создания спортивных площадок</w:t>
      </w:r>
      <w:r w:rsidR="000358B0">
        <w:rPr>
          <w:sz w:val="28"/>
          <w:szCs w:val="28"/>
        </w:rPr>
        <w:t xml:space="preserve"> (в случае поставки товаров, оказания услуг в целях создания спортивных площадок)</w:t>
      </w:r>
      <w:r>
        <w:rPr>
          <w:sz w:val="28"/>
          <w:szCs w:val="28"/>
        </w:rPr>
        <w:t>.</w:t>
      </w:r>
      <w:r w:rsidR="00F13FE5" w:rsidRPr="003F2BBB">
        <w:rPr>
          <w:sz w:val="28"/>
          <w:szCs w:val="28"/>
        </w:rPr>
        <w:t xml:space="preserve"> </w:t>
      </w:r>
    </w:p>
    <w:p w14:paraId="0D4ECE2E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lastRenderedPageBreak/>
        <w:t xml:space="preserve">11. Перечисление субсидии осуществляется на основании соглашения о предоставлении субсидии в порядке, установленном Федеральным казначейством. </w:t>
      </w:r>
    </w:p>
    <w:p w14:paraId="23486ABE" w14:textId="77777777" w:rsidR="00F13FE5" w:rsidRPr="003F2BBB" w:rsidRDefault="00F13FE5" w:rsidP="003F2BB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 xml:space="preserve">12. Ответственность за нецелевое использование субсидий возлагается на муниципальные образования. В случае нецелевого использования субсидий соответствующие средства подлежат взысканию в областной бюджет в соответствии с бюджетным законодательством Российской Федерации. </w:t>
      </w:r>
    </w:p>
    <w:p w14:paraId="2C33BF0F" w14:textId="77777777" w:rsidR="00F13FE5" w:rsidRPr="00817506" w:rsidRDefault="00F13FE5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13. Контроль за целевым использованием средств субсидий осуществляется уполномоченным органом. </w:t>
      </w:r>
    </w:p>
    <w:p w14:paraId="58357997" w14:textId="48AFF0BC" w:rsidR="00F13FE5" w:rsidRPr="00817506" w:rsidRDefault="00F13FE5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14.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</w:t>
      </w:r>
      <w:hyperlink r:id="rId41" w:history="1">
        <w:r w:rsidRPr="00817506">
          <w:rPr>
            <w:sz w:val="28"/>
            <w:szCs w:val="28"/>
          </w:rPr>
          <w:t>постановлением</w:t>
        </w:r>
      </w:hyperlink>
      <w:r w:rsidRPr="00817506">
        <w:rPr>
          <w:sz w:val="28"/>
          <w:szCs w:val="28"/>
        </w:rPr>
        <w:t xml:space="preserve"> </w:t>
      </w:r>
      <w:r w:rsidR="00817506">
        <w:rPr>
          <w:sz w:val="28"/>
          <w:szCs w:val="28"/>
        </w:rPr>
        <w:t>№</w:t>
      </w:r>
      <w:r w:rsidRPr="00817506">
        <w:rPr>
          <w:sz w:val="28"/>
          <w:szCs w:val="28"/>
        </w:rPr>
        <w:t xml:space="preserve"> 715. </w:t>
      </w:r>
    </w:p>
    <w:p w14:paraId="16867937" w14:textId="77777777" w:rsidR="00F13FE5" w:rsidRDefault="00F13FE5" w:rsidP="00F13FE5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14:paraId="2D49580C" w14:textId="77777777" w:rsidR="00817506" w:rsidRPr="00817506" w:rsidRDefault="00817506" w:rsidP="00817506">
      <w:pPr>
        <w:pStyle w:val="ConsPlusTitle"/>
        <w:ind w:left="1701" w:right="170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17506">
        <w:rPr>
          <w:rFonts w:ascii="Times New Roman" w:hAnsi="Times New Roman" w:cs="Times New Roman"/>
          <w:sz w:val="28"/>
          <w:szCs w:val="28"/>
        </w:rPr>
        <w:t>Порядок</w:t>
      </w:r>
    </w:p>
    <w:p w14:paraId="7700AE8F" w14:textId="52402B4A" w:rsidR="00817506" w:rsidRPr="00817506" w:rsidRDefault="00817506" w:rsidP="00817506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817506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для </w:t>
      </w:r>
      <w:proofErr w:type="spellStart"/>
      <w:r w:rsidRPr="0081750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06">
        <w:rPr>
          <w:rFonts w:ascii="Times New Roman" w:hAnsi="Times New Roman" w:cs="Times New Roman"/>
          <w:sz w:val="28"/>
          <w:szCs w:val="28"/>
        </w:rPr>
        <w:t>расходов бюджетов муниципальных образований Смоленской</w:t>
      </w:r>
    </w:p>
    <w:p w14:paraId="7035AD71" w14:textId="77777777" w:rsidR="00817506" w:rsidRPr="00817506" w:rsidRDefault="00817506" w:rsidP="00817506">
      <w:pPr>
        <w:pStyle w:val="ConsPlusTitle"/>
        <w:ind w:left="1701" w:right="1700"/>
        <w:jc w:val="center"/>
        <w:rPr>
          <w:rFonts w:ascii="Times New Roman" w:hAnsi="Times New Roman" w:cs="Times New Roman"/>
          <w:sz w:val="28"/>
          <w:szCs w:val="28"/>
        </w:rPr>
      </w:pPr>
      <w:r w:rsidRPr="00817506">
        <w:rPr>
          <w:rFonts w:ascii="Times New Roman" w:hAnsi="Times New Roman" w:cs="Times New Roman"/>
          <w:sz w:val="28"/>
          <w:szCs w:val="28"/>
        </w:rPr>
        <w:t>области на укрепление материально-технической</w:t>
      </w:r>
    </w:p>
    <w:p w14:paraId="0F569C07" w14:textId="564BADE1" w:rsidR="00DC01B8" w:rsidRDefault="00817506" w:rsidP="00817506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06">
        <w:rPr>
          <w:rFonts w:ascii="Times New Roman" w:hAnsi="Times New Roman" w:cs="Times New Roman"/>
          <w:b/>
          <w:sz w:val="28"/>
          <w:szCs w:val="28"/>
        </w:rPr>
        <w:t>базы учреждений</w:t>
      </w:r>
    </w:p>
    <w:p w14:paraId="02C99FB0" w14:textId="77777777" w:rsidR="00817506" w:rsidRDefault="00817506" w:rsidP="00817506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8742F" w14:textId="77777777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1. Настоящий Порядок устанавливает цели и условия предоставления и распределения субсидий для </w:t>
      </w:r>
      <w:proofErr w:type="spellStart"/>
      <w:r w:rsidRPr="00817506">
        <w:rPr>
          <w:sz w:val="28"/>
          <w:szCs w:val="28"/>
        </w:rPr>
        <w:t>софинансирования</w:t>
      </w:r>
      <w:proofErr w:type="spellEnd"/>
      <w:r w:rsidRPr="00817506">
        <w:rPr>
          <w:sz w:val="28"/>
          <w:szCs w:val="28"/>
        </w:rPr>
        <w:t xml:space="preserve"> расходов бюджетов муниципальных образований Смоленской области на укрепление материально-технической базы учреждений (далее - субсидии).</w:t>
      </w:r>
    </w:p>
    <w:p w14:paraId="266E0518" w14:textId="77777777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2. Субсидии предоставляются муниципальным образованиям Смоленской области (далее также - муниципальные образования) в целях укрепления материально-технической базы учреждений. </w:t>
      </w:r>
    </w:p>
    <w:p w14:paraId="65C63146" w14:textId="77777777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Средства субсидий направляются на оплату работ по ремонту, реконструкции зданий, помещений и открытых спортивных сооружений, подведению инженерных коммуникаций, благоустройству территории, а также на оплату закупаемого оборудования и инвентаря в целях укрепления материально-технической базы муниципальных учреждений. </w:t>
      </w:r>
    </w:p>
    <w:p w14:paraId="75F4D3FD" w14:textId="77777777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3. Главным распорядителем средств субсидий является Министерство спорта Смоленской области (далее - уполномоченный орган). </w:t>
      </w:r>
    </w:p>
    <w:p w14:paraId="4C759947" w14:textId="704BB744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4. Условием предоставления субсидий является заключение органом местного самоуправления муниципального образования с уполномоченным органом с применением государственной интегрированной информационной системы управления общественными финансами </w:t>
      </w:r>
      <w:r w:rsidR="00912380">
        <w:rPr>
          <w:sz w:val="28"/>
          <w:szCs w:val="28"/>
        </w:rPr>
        <w:t>«</w:t>
      </w:r>
      <w:r w:rsidRPr="00817506">
        <w:rPr>
          <w:sz w:val="28"/>
          <w:szCs w:val="28"/>
        </w:rPr>
        <w:t>Электронный бюджет</w:t>
      </w:r>
      <w:r w:rsidR="00912380">
        <w:rPr>
          <w:sz w:val="28"/>
          <w:szCs w:val="28"/>
        </w:rPr>
        <w:t>»</w:t>
      </w:r>
      <w:r w:rsidRPr="00817506">
        <w:rPr>
          <w:sz w:val="28"/>
          <w:szCs w:val="28"/>
        </w:rPr>
        <w:t xml:space="preserve"> соглашения о предоставлении субсидии. </w:t>
      </w:r>
    </w:p>
    <w:p w14:paraId="5686291C" w14:textId="77777777" w:rsidR="00817506" w:rsidRPr="00817506" w:rsidRDefault="00817506" w:rsidP="0081750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7506">
        <w:rPr>
          <w:sz w:val="28"/>
          <w:szCs w:val="28"/>
        </w:rPr>
        <w:t xml:space="preserve">5. Органы местного самоуправления муниципальных образований для получения субсидий представляют в уполномоченный орган следующие документы: </w:t>
      </w:r>
    </w:p>
    <w:p w14:paraId="73E3FBB9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- заявку на получение субсидии; </w:t>
      </w:r>
    </w:p>
    <w:p w14:paraId="0C3CDF46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- выписку из муниципального правового акта о бюджете муниципального образования, подтверждающую 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</w:t>
      </w:r>
      <w:r w:rsidRPr="00912380">
        <w:rPr>
          <w:sz w:val="28"/>
          <w:szCs w:val="28"/>
        </w:rPr>
        <w:lastRenderedPageBreak/>
        <w:t xml:space="preserve">в целях </w:t>
      </w:r>
      <w:proofErr w:type="spellStart"/>
      <w:r w:rsidRPr="00912380">
        <w:rPr>
          <w:sz w:val="28"/>
          <w:szCs w:val="28"/>
        </w:rPr>
        <w:t>софинансирования</w:t>
      </w:r>
      <w:proofErr w:type="spellEnd"/>
      <w:r w:rsidRPr="00912380">
        <w:rPr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 </w:t>
      </w:r>
    </w:p>
    <w:p w14:paraId="164E25AC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6. Критерием отбора муниципальных образований для предоставления субсидий является наличие поступившей от органа местного самоуправления муниципального образования заявки на получение субсидии. </w:t>
      </w:r>
    </w:p>
    <w:p w14:paraId="4F07F586" w14:textId="5FC1E68F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7.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</w:t>
      </w:r>
      <w:r w:rsidRPr="00E221E9">
        <w:rPr>
          <w:sz w:val="28"/>
          <w:szCs w:val="28"/>
        </w:rPr>
        <w:t xml:space="preserve">субсидии, заключенного между уполномоченным органом и органом местного самоуправления муниципального образования в порядке, установленном </w:t>
      </w:r>
      <w:hyperlink r:id="rId42" w:history="1">
        <w:r w:rsidRPr="00E221E9">
          <w:rPr>
            <w:sz w:val="28"/>
            <w:szCs w:val="28"/>
          </w:rPr>
          <w:t>постановлением</w:t>
        </w:r>
      </w:hyperlink>
      <w:r w:rsidRPr="00E221E9">
        <w:rPr>
          <w:sz w:val="28"/>
          <w:szCs w:val="28"/>
        </w:rPr>
        <w:t xml:space="preserve"> Администрации См</w:t>
      </w:r>
      <w:r w:rsidR="00912380" w:rsidRPr="00E221E9">
        <w:rPr>
          <w:sz w:val="28"/>
          <w:szCs w:val="28"/>
        </w:rPr>
        <w:t>оленской области от 28.11.2019 №</w:t>
      </w:r>
      <w:r w:rsidRPr="00E221E9">
        <w:rPr>
          <w:sz w:val="28"/>
          <w:szCs w:val="28"/>
        </w:rPr>
        <w:t xml:space="preserve"> 715 </w:t>
      </w:r>
      <w:r w:rsidR="00912380" w:rsidRPr="00E221E9">
        <w:rPr>
          <w:sz w:val="28"/>
          <w:szCs w:val="28"/>
        </w:rPr>
        <w:t>«</w:t>
      </w:r>
      <w:r w:rsidRPr="00E221E9">
        <w:rPr>
          <w:sz w:val="28"/>
          <w:szCs w:val="28"/>
        </w:rPr>
        <w:t>Об утверждении</w:t>
      </w:r>
      <w:r w:rsidRPr="00912380">
        <w:rPr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</w:t>
      </w:r>
      <w:r w:rsidR="00912380">
        <w:rPr>
          <w:sz w:val="28"/>
          <w:szCs w:val="28"/>
        </w:rPr>
        <w:t>»</w:t>
      </w:r>
      <w:r w:rsidRPr="00912380">
        <w:rPr>
          <w:sz w:val="28"/>
          <w:szCs w:val="28"/>
        </w:rPr>
        <w:t xml:space="preserve"> (далее - постановление </w:t>
      </w:r>
      <w:r w:rsidR="00912380">
        <w:rPr>
          <w:sz w:val="28"/>
          <w:szCs w:val="28"/>
        </w:rPr>
        <w:t>№</w:t>
      </w:r>
      <w:r w:rsidRPr="00912380">
        <w:rPr>
          <w:sz w:val="28"/>
          <w:szCs w:val="28"/>
        </w:rPr>
        <w:t xml:space="preserve"> 715). </w:t>
      </w:r>
    </w:p>
    <w:p w14:paraId="7F62FECD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>8. Размер субсидии бюджету i-</w:t>
      </w:r>
      <w:proofErr w:type="spellStart"/>
      <w:r w:rsidRPr="00912380">
        <w:rPr>
          <w:sz w:val="28"/>
          <w:szCs w:val="28"/>
        </w:rPr>
        <w:t>го</w:t>
      </w:r>
      <w:proofErr w:type="spellEnd"/>
      <w:r w:rsidRPr="00912380">
        <w:rPr>
          <w:sz w:val="28"/>
          <w:szCs w:val="28"/>
        </w:rPr>
        <w:t xml:space="preserve"> муниципального образования определяется по следующей формуле: </w:t>
      </w:r>
    </w:p>
    <w:p w14:paraId="13D5F89C" w14:textId="77777777" w:rsidR="00817506" w:rsidRDefault="00817506" w:rsidP="00817506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14:paraId="12AF2F26" w14:textId="77777777" w:rsidR="00817506" w:rsidRPr="00912380" w:rsidRDefault="00817506" w:rsidP="00817506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V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= </w:t>
      </w:r>
      <w:proofErr w:type="spellStart"/>
      <w:r w:rsidRPr="00912380">
        <w:rPr>
          <w:sz w:val="28"/>
          <w:szCs w:val="28"/>
        </w:rPr>
        <w:t>S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x </w:t>
      </w:r>
      <w:proofErr w:type="spellStart"/>
      <w:r w:rsidRPr="00912380">
        <w:rPr>
          <w:sz w:val="28"/>
          <w:szCs w:val="28"/>
        </w:rPr>
        <w:t>k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/ 100, где: </w:t>
      </w:r>
    </w:p>
    <w:p w14:paraId="65B07A4D" w14:textId="77777777" w:rsidR="00817506" w:rsidRDefault="00817506" w:rsidP="00817506">
      <w:pPr>
        <w:pStyle w:val="ab"/>
        <w:spacing w:before="0" w:beforeAutospacing="0" w:after="0" w:afterAutospacing="0" w:line="288" w:lineRule="atLeast"/>
        <w:jc w:val="both"/>
      </w:pPr>
      <w:r>
        <w:t xml:space="preserve">  </w:t>
      </w:r>
    </w:p>
    <w:p w14:paraId="3E50D056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V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- размер субсидии бюджету i-</w:t>
      </w:r>
      <w:proofErr w:type="spellStart"/>
      <w:r w:rsidRPr="00912380">
        <w:rPr>
          <w:sz w:val="28"/>
          <w:szCs w:val="28"/>
        </w:rPr>
        <w:t>го</w:t>
      </w:r>
      <w:proofErr w:type="spellEnd"/>
      <w:r w:rsidRPr="00912380">
        <w:rPr>
          <w:sz w:val="28"/>
          <w:szCs w:val="28"/>
        </w:rPr>
        <w:t xml:space="preserve"> муниципального образования; </w:t>
      </w:r>
    </w:p>
    <w:p w14:paraId="3D555074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S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- общий объем средств на укрепление материально-технической базы учреждений в i-м муниципальном образовании согласно заявке на получение субсидии; </w:t>
      </w:r>
    </w:p>
    <w:p w14:paraId="0CFC4A7C" w14:textId="5ED13524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k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- предельный уровень </w:t>
      </w:r>
      <w:proofErr w:type="spellStart"/>
      <w:r w:rsidRPr="00912380">
        <w:rPr>
          <w:sz w:val="28"/>
          <w:szCs w:val="28"/>
        </w:rPr>
        <w:t>софинансирования</w:t>
      </w:r>
      <w:proofErr w:type="spellEnd"/>
      <w:r w:rsidRPr="00912380">
        <w:rPr>
          <w:sz w:val="28"/>
          <w:szCs w:val="28"/>
        </w:rPr>
        <w:t xml:space="preserve"> из областного бюджета расходного обязательства i-</w:t>
      </w:r>
      <w:proofErr w:type="spellStart"/>
      <w:r w:rsidRPr="00912380">
        <w:rPr>
          <w:sz w:val="28"/>
          <w:szCs w:val="28"/>
        </w:rPr>
        <w:t>го</w:t>
      </w:r>
      <w:proofErr w:type="spellEnd"/>
      <w:r w:rsidRPr="00912380">
        <w:rPr>
          <w:sz w:val="28"/>
          <w:szCs w:val="28"/>
        </w:rPr>
        <w:t xml:space="preserve"> муниципального образования, выраженный в процентах, определяемый в соответствии с </w:t>
      </w:r>
      <w:hyperlink r:id="rId43" w:history="1">
        <w:r w:rsidRPr="00912380">
          <w:rPr>
            <w:rStyle w:val="ac"/>
            <w:color w:val="auto"/>
            <w:sz w:val="28"/>
            <w:szCs w:val="28"/>
            <w:u w:val="none"/>
          </w:rPr>
          <w:t>постановлением</w:t>
        </w:r>
      </w:hyperlink>
      <w:r w:rsidRPr="00912380">
        <w:rPr>
          <w:sz w:val="28"/>
          <w:szCs w:val="28"/>
        </w:rPr>
        <w:t xml:space="preserve"> </w:t>
      </w:r>
      <w:r w:rsidR="00912380">
        <w:rPr>
          <w:sz w:val="28"/>
          <w:szCs w:val="28"/>
        </w:rPr>
        <w:t>№</w:t>
      </w:r>
      <w:r w:rsidRPr="00912380">
        <w:rPr>
          <w:sz w:val="28"/>
          <w:szCs w:val="28"/>
        </w:rPr>
        <w:t xml:space="preserve"> 715. </w:t>
      </w:r>
    </w:p>
    <w:p w14:paraId="45C23071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>В случае если суммарный размер субсидий, предоставляемых бюджетам муниципальных образований на цели, предусмотренные пунктом 2 настоящего Порядка, больше размера средств на предоставление субсидий, предусмотренного областным законом об областном бюджете на соответствующий финансовый год и плановый период, размер субсидии, предоставляемой бюджету i-</w:t>
      </w:r>
      <w:proofErr w:type="spellStart"/>
      <w:r w:rsidRPr="00912380">
        <w:rPr>
          <w:sz w:val="28"/>
          <w:szCs w:val="28"/>
        </w:rPr>
        <w:t>го</w:t>
      </w:r>
      <w:proofErr w:type="spellEnd"/>
      <w:r w:rsidRPr="00912380">
        <w:rPr>
          <w:sz w:val="28"/>
          <w:szCs w:val="28"/>
        </w:rPr>
        <w:t xml:space="preserve"> муниципального образования (</w:t>
      </w:r>
      <w:proofErr w:type="spellStart"/>
      <w:r w:rsidRPr="00912380">
        <w:rPr>
          <w:sz w:val="28"/>
          <w:szCs w:val="28"/>
        </w:rPr>
        <w:t>W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), определяется по следующей формуле: </w:t>
      </w:r>
    </w:p>
    <w:p w14:paraId="45C93E22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  </w:t>
      </w:r>
    </w:p>
    <w:p w14:paraId="1FBEB7D6" w14:textId="04BE4E6A" w:rsidR="00912380" w:rsidRPr="003B04FA" w:rsidRDefault="000358B0" w:rsidP="00912380">
      <w:pPr>
        <w:jc w:val="center"/>
        <w:rPr>
          <w:sz w:val="28"/>
          <w:szCs w:val="28"/>
          <w:lang w:val="en-US"/>
        </w:rPr>
      </w:pPr>
      <w:r w:rsidRPr="000358B0">
        <w:rPr>
          <w:sz w:val="28"/>
          <w:szCs w:val="28"/>
          <w:lang w:val="en-US"/>
        </w:rPr>
        <w:t>W</w:t>
      </w:r>
      <w:r w:rsidR="00912380" w:rsidRPr="003B04FA">
        <w:rPr>
          <w:sz w:val="28"/>
          <w:szCs w:val="28"/>
          <w:vertAlign w:val="subscript"/>
          <w:lang w:val="en-US"/>
        </w:rPr>
        <w:t>i</w:t>
      </w:r>
      <w:r w:rsidR="00912380" w:rsidRPr="003B04FA">
        <w:rPr>
          <w:sz w:val="28"/>
          <w:szCs w:val="28"/>
          <w:lang w:val="en-US"/>
        </w:rPr>
        <w:t xml:space="preserve"> = S</w:t>
      </w:r>
      <w:r w:rsidR="00912380" w:rsidRPr="003B04FA">
        <w:rPr>
          <w:sz w:val="28"/>
          <w:szCs w:val="28"/>
          <w:vertAlign w:val="subscript"/>
          <w:lang w:val="en-US"/>
        </w:rPr>
        <w:t>o</w:t>
      </w:r>
      <w:r w:rsidR="00912380" w:rsidRPr="003B04FA">
        <w:rPr>
          <w:sz w:val="28"/>
          <w:szCs w:val="28"/>
          <w:lang w:val="en-US"/>
        </w:rPr>
        <w:t xml:space="preserve"> x (S</w:t>
      </w:r>
      <w:r w:rsidR="00912380" w:rsidRPr="003B04FA">
        <w:rPr>
          <w:sz w:val="28"/>
          <w:szCs w:val="28"/>
          <w:vertAlign w:val="subscript"/>
          <w:lang w:val="en-US"/>
        </w:rPr>
        <w:t>i</w:t>
      </w:r>
      <w:r w:rsidR="00912380" w:rsidRPr="003B04FA">
        <w:rPr>
          <w:sz w:val="28"/>
          <w:szCs w:val="28"/>
          <w:lang w:val="en-US"/>
        </w:rPr>
        <w:t xml:space="preserve"> x </w:t>
      </w:r>
      <w:proofErr w:type="spellStart"/>
      <w:r w:rsidR="00912380" w:rsidRPr="000358B0">
        <w:rPr>
          <w:sz w:val="28"/>
          <w:szCs w:val="28"/>
          <w:lang w:val="en-US"/>
        </w:rPr>
        <w:t>k</w:t>
      </w:r>
      <w:r w:rsidR="00912380" w:rsidRPr="003B04FA">
        <w:rPr>
          <w:sz w:val="28"/>
          <w:szCs w:val="28"/>
          <w:vertAlign w:val="subscript"/>
          <w:lang w:val="en-US"/>
        </w:rPr>
        <w:t>i</w:t>
      </w:r>
      <w:proofErr w:type="spellEnd"/>
      <w:r w:rsidRPr="000358B0">
        <w:rPr>
          <w:sz w:val="28"/>
          <w:szCs w:val="28"/>
          <w:lang w:val="en-US"/>
        </w:rPr>
        <w:t xml:space="preserve"> </w:t>
      </w:r>
      <w:r w:rsidR="00912380" w:rsidRPr="003B04FA">
        <w:rPr>
          <w:sz w:val="28"/>
          <w:szCs w:val="28"/>
          <w:lang w:val="en-US"/>
        </w:rPr>
        <w:t>/</w:t>
      </w:r>
      <w:r w:rsidRPr="000358B0">
        <w:rPr>
          <w:sz w:val="28"/>
          <w:szCs w:val="28"/>
          <w:lang w:val="en-US"/>
        </w:rPr>
        <w:t xml:space="preserve"> </w:t>
      </w:r>
      <w:r w:rsidR="00912380" w:rsidRPr="003B04FA">
        <w:rPr>
          <w:sz w:val="28"/>
          <w:szCs w:val="28"/>
          <w:lang w:val="en-US"/>
        </w:rPr>
        <w:t>100)</w:t>
      </w:r>
      <w:r w:rsidRPr="000358B0">
        <w:rPr>
          <w:sz w:val="28"/>
          <w:szCs w:val="28"/>
          <w:lang w:val="en-US"/>
        </w:rPr>
        <w:t xml:space="preserve"> </w:t>
      </w:r>
      <w:r w:rsidR="00912380" w:rsidRPr="003B04FA">
        <w:rPr>
          <w:sz w:val="28"/>
          <w:szCs w:val="28"/>
          <w:lang w:val="en-US"/>
        </w:rPr>
        <w:t>/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i=1</m:t>
            </m:r>
          </m:sub>
          <m:sup>
            <m:r>
              <m:rPr>
                <m:nor/>
              </m:rPr>
              <w:rPr>
                <w:sz w:val="28"/>
                <w:szCs w:val="28"/>
                <w:lang w:val="en-US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</m:nary>
      </m:oMath>
      <w:r w:rsidR="00912380" w:rsidRPr="003B04FA">
        <w:rPr>
          <w:sz w:val="28"/>
          <w:szCs w:val="28"/>
          <w:lang w:val="en-US"/>
        </w:rPr>
        <w:t>(S</w:t>
      </w:r>
      <w:r w:rsidR="00912380" w:rsidRPr="003B04FA">
        <w:rPr>
          <w:sz w:val="28"/>
          <w:szCs w:val="28"/>
          <w:vertAlign w:val="subscript"/>
          <w:lang w:val="en-US"/>
        </w:rPr>
        <w:t>i</w:t>
      </w:r>
      <w:r w:rsidR="00912380" w:rsidRPr="003B04FA">
        <w:rPr>
          <w:sz w:val="28"/>
          <w:szCs w:val="28"/>
          <w:lang w:val="en-US"/>
        </w:rPr>
        <w:t xml:space="preserve"> x </w:t>
      </w:r>
      <w:proofErr w:type="spellStart"/>
      <w:r w:rsidR="00912380" w:rsidRPr="003B04FA">
        <w:rPr>
          <w:sz w:val="28"/>
          <w:szCs w:val="28"/>
          <w:lang w:val="en-US"/>
        </w:rPr>
        <w:t>k</w:t>
      </w:r>
      <w:r w:rsidR="00912380" w:rsidRPr="003B04FA">
        <w:rPr>
          <w:sz w:val="28"/>
          <w:szCs w:val="28"/>
          <w:vertAlign w:val="subscript"/>
          <w:lang w:val="en-US"/>
        </w:rPr>
        <w:t>i</w:t>
      </w:r>
      <w:proofErr w:type="spellEnd"/>
      <w:r w:rsidRPr="000358B0">
        <w:rPr>
          <w:sz w:val="28"/>
          <w:szCs w:val="28"/>
          <w:lang w:val="en-US"/>
        </w:rPr>
        <w:t xml:space="preserve"> </w:t>
      </w:r>
      <w:r w:rsidR="00912380" w:rsidRPr="003B04FA">
        <w:rPr>
          <w:sz w:val="28"/>
          <w:szCs w:val="28"/>
          <w:lang w:val="en-US"/>
        </w:rPr>
        <w:t>/</w:t>
      </w:r>
      <w:r w:rsidRPr="000358B0">
        <w:rPr>
          <w:sz w:val="28"/>
          <w:szCs w:val="28"/>
          <w:lang w:val="en-US"/>
        </w:rPr>
        <w:t xml:space="preserve"> </w:t>
      </w:r>
      <w:r w:rsidR="00912380" w:rsidRPr="003B04FA">
        <w:rPr>
          <w:sz w:val="28"/>
          <w:szCs w:val="28"/>
          <w:lang w:val="en-US"/>
        </w:rPr>
        <w:t xml:space="preserve">100), </w:t>
      </w:r>
      <w:r w:rsidR="00912380" w:rsidRPr="003B04FA">
        <w:rPr>
          <w:sz w:val="28"/>
          <w:szCs w:val="28"/>
        </w:rPr>
        <w:t>где</w:t>
      </w:r>
      <w:r w:rsidR="00912380" w:rsidRPr="003B04FA">
        <w:rPr>
          <w:sz w:val="28"/>
          <w:szCs w:val="28"/>
          <w:lang w:val="en-US"/>
        </w:rPr>
        <w:t>:</w:t>
      </w:r>
    </w:p>
    <w:p w14:paraId="2E52DD6C" w14:textId="77777777" w:rsidR="00912380" w:rsidRPr="00E64208" w:rsidRDefault="00912380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14:paraId="6257663F" w14:textId="022DB3AE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S</w:t>
      </w:r>
      <w:r w:rsidRPr="00912380">
        <w:rPr>
          <w:sz w:val="28"/>
          <w:szCs w:val="28"/>
          <w:vertAlign w:val="subscript"/>
        </w:rPr>
        <w:t>o</w:t>
      </w:r>
      <w:proofErr w:type="spellEnd"/>
      <w:r w:rsidRPr="00912380">
        <w:rPr>
          <w:sz w:val="28"/>
          <w:szCs w:val="28"/>
        </w:rPr>
        <w:t xml:space="preserve"> - размер средств областного бюджета, предусмотренных на предоставление субсидии; </w:t>
      </w:r>
    </w:p>
    <w:p w14:paraId="4DFA60AB" w14:textId="77777777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S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- общий объем средств на укрепление материально-технической базы учреждений в i-м муниципальном образовании согласно заявке на получение субсидии; </w:t>
      </w:r>
    </w:p>
    <w:p w14:paraId="195B5B89" w14:textId="21B552D8" w:rsidR="00817506" w:rsidRPr="00912380" w:rsidRDefault="00817506" w:rsidP="0091238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912380">
        <w:rPr>
          <w:sz w:val="28"/>
          <w:szCs w:val="28"/>
        </w:rPr>
        <w:t>k</w:t>
      </w:r>
      <w:r w:rsidRPr="00912380">
        <w:rPr>
          <w:sz w:val="28"/>
          <w:szCs w:val="28"/>
          <w:vertAlign w:val="subscript"/>
        </w:rPr>
        <w:t>i</w:t>
      </w:r>
      <w:proofErr w:type="spellEnd"/>
      <w:r w:rsidRPr="00912380">
        <w:rPr>
          <w:sz w:val="28"/>
          <w:szCs w:val="28"/>
        </w:rPr>
        <w:t xml:space="preserve"> - предельный уровень </w:t>
      </w:r>
      <w:proofErr w:type="spellStart"/>
      <w:r w:rsidRPr="00912380">
        <w:rPr>
          <w:sz w:val="28"/>
          <w:szCs w:val="28"/>
        </w:rPr>
        <w:t>софинансирования</w:t>
      </w:r>
      <w:proofErr w:type="spellEnd"/>
      <w:r w:rsidRPr="00912380">
        <w:rPr>
          <w:sz w:val="28"/>
          <w:szCs w:val="28"/>
        </w:rPr>
        <w:t xml:space="preserve"> из областного бюджета расходного обязательства i-</w:t>
      </w:r>
      <w:proofErr w:type="spellStart"/>
      <w:r w:rsidRPr="00912380">
        <w:rPr>
          <w:sz w:val="28"/>
          <w:szCs w:val="28"/>
        </w:rPr>
        <w:t>го</w:t>
      </w:r>
      <w:proofErr w:type="spellEnd"/>
      <w:r w:rsidRPr="00912380">
        <w:rPr>
          <w:sz w:val="28"/>
          <w:szCs w:val="28"/>
        </w:rPr>
        <w:t xml:space="preserve"> муниципального образования, выраженный в процентах, определяемый в соответствии с </w:t>
      </w:r>
      <w:hyperlink r:id="rId44" w:history="1">
        <w:r w:rsidRPr="00912380">
          <w:rPr>
            <w:sz w:val="28"/>
            <w:szCs w:val="28"/>
          </w:rPr>
          <w:t>постановлением</w:t>
        </w:r>
      </w:hyperlink>
      <w:r w:rsidR="00912380">
        <w:rPr>
          <w:sz w:val="28"/>
          <w:szCs w:val="28"/>
        </w:rPr>
        <w:t xml:space="preserve"> №</w:t>
      </w:r>
      <w:r w:rsidRPr="00912380">
        <w:rPr>
          <w:sz w:val="28"/>
          <w:szCs w:val="28"/>
        </w:rPr>
        <w:t xml:space="preserve"> 715; </w:t>
      </w:r>
    </w:p>
    <w:p w14:paraId="60D36152" w14:textId="77777777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lastRenderedPageBreak/>
        <w:t xml:space="preserve">m - число муниципальных образований, подавших заявки на получение субсидии. </w:t>
      </w:r>
    </w:p>
    <w:p w14:paraId="28497CBA" w14:textId="5673AB4E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9. Результат использования субсидии </w:t>
      </w:r>
      <w:r w:rsidR="00912380">
        <w:rPr>
          <w:sz w:val="28"/>
          <w:szCs w:val="28"/>
        </w:rPr>
        <w:t>–</w:t>
      </w:r>
      <w:r w:rsidRPr="00912380">
        <w:rPr>
          <w:sz w:val="28"/>
          <w:szCs w:val="28"/>
        </w:rPr>
        <w:t xml:space="preserve"> </w:t>
      </w:r>
      <w:r w:rsidR="00912380">
        <w:rPr>
          <w:sz w:val="28"/>
          <w:szCs w:val="28"/>
        </w:rPr>
        <w:t>укреплена материально-техническая база</w:t>
      </w:r>
      <w:r w:rsidRPr="00912380">
        <w:rPr>
          <w:sz w:val="28"/>
          <w:szCs w:val="28"/>
        </w:rPr>
        <w:t xml:space="preserve"> учреждений (единиц). </w:t>
      </w:r>
    </w:p>
    <w:p w14:paraId="2642C1AA" w14:textId="77777777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10. Для перечисления субсидии органы местного самоуправления муниципальных образований представляют в уполномоченный орган: </w:t>
      </w:r>
    </w:p>
    <w:p w14:paraId="6A0C6548" w14:textId="5325D92D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>- копии муниципальных контрактов (договоров) на поставку оборудования и инвентаря</w:t>
      </w:r>
      <w:r w:rsidR="00E221E9">
        <w:rPr>
          <w:sz w:val="28"/>
          <w:szCs w:val="28"/>
        </w:rPr>
        <w:t>,</w:t>
      </w:r>
      <w:r w:rsidR="00912380">
        <w:rPr>
          <w:sz w:val="28"/>
          <w:szCs w:val="28"/>
        </w:rPr>
        <w:t xml:space="preserve"> и (или)</w:t>
      </w:r>
      <w:r w:rsidRPr="00912380">
        <w:rPr>
          <w:sz w:val="28"/>
          <w:szCs w:val="28"/>
        </w:rPr>
        <w:t xml:space="preserve"> выполнение работ, </w:t>
      </w:r>
      <w:r w:rsidR="00912380">
        <w:rPr>
          <w:sz w:val="28"/>
          <w:szCs w:val="28"/>
        </w:rPr>
        <w:t xml:space="preserve">и (или) </w:t>
      </w:r>
      <w:r w:rsidRPr="00912380">
        <w:rPr>
          <w:sz w:val="28"/>
          <w:szCs w:val="28"/>
        </w:rPr>
        <w:t xml:space="preserve">оказание услуг в целях укрепления материально-технической базы муниципальных учреждений; </w:t>
      </w:r>
    </w:p>
    <w:p w14:paraId="789662C7" w14:textId="5DB098AB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>- утвержденную сметную документацию на выполнение работ, связанных с укреплением материально-технической базы муниципальных учреждений, имеющую положительное заключение государственной экспертизы, и (или) заключение о проведении проверки достоверности определения сметной стоимости работ, в отношении которых проведение такой проверки предусмотрено федеральным законодательством</w:t>
      </w:r>
      <w:r w:rsidR="00E221E9">
        <w:rPr>
          <w:sz w:val="28"/>
          <w:szCs w:val="28"/>
        </w:rPr>
        <w:t xml:space="preserve"> (в случае выполнения работ, связанных с укреплением материально-технической базы муниципальных учреждений)</w:t>
      </w:r>
      <w:r w:rsidRPr="00912380">
        <w:rPr>
          <w:sz w:val="28"/>
          <w:szCs w:val="28"/>
        </w:rPr>
        <w:t xml:space="preserve">; </w:t>
      </w:r>
    </w:p>
    <w:p w14:paraId="103FEB98" w14:textId="46D691D1" w:rsidR="00FE61EC" w:rsidRDefault="00FE61EC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BBB">
        <w:rPr>
          <w:sz w:val="28"/>
          <w:szCs w:val="28"/>
        </w:rPr>
        <w:t>- сведения об объемах выполненных работ</w:t>
      </w:r>
      <w:r>
        <w:rPr>
          <w:sz w:val="28"/>
          <w:szCs w:val="28"/>
        </w:rPr>
        <w:t>, связанных с укреплением материально-технической базы учреждений</w:t>
      </w:r>
      <w:r w:rsidR="00E221E9">
        <w:rPr>
          <w:sz w:val="28"/>
          <w:szCs w:val="28"/>
        </w:rPr>
        <w:t>,</w:t>
      </w:r>
      <w:r w:rsidRPr="003F2BBB">
        <w:rPr>
          <w:sz w:val="28"/>
          <w:szCs w:val="28"/>
        </w:rPr>
        <w:t xml:space="preserve"> </w:t>
      </w:r>
      <w:r w:rsidRPr="00817506">
        <w:rPr>
          <w:sz w:val="28"/>
          <w:szCs w:val="28"/>
        </w:rPr>
        <w:t xml:space="preserve">по </w:t>
      </w:r>
      <w:hyperlink r:id="rId45" w:history="1">
        <w:r>
          <w:rPr>
            <w:sz w:val="28"/>
            <w:szCs w:val="28"/>
          </w:rPr>
          <w:t>форме №</w:t>
        </w:r>
        <w:r w:rsidRPr="00817506">
          <w:rPr>
            <w:sz w:val="28"/>
            <w:szCs w:val="28"/>
          </w:rPr>
          <w:t xml:space="preserve"> КС-3</w:t>
        </w:r>
      </w:hyperlink>
      <w:r w:rsidRPr="003F2BB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2BBB">
        <w:rPr>
          <w:sz w:val="28"/>
          <w:szCs w:val="28"/>
        </w:rPr>
        <w:t>Справка о стоимости выполненных работ и затрат</w:t>
      </w:r>
      <w:r>
        <w:rPr>
          <w:sz w:val="28"/>
          <w:szCs w:val="28"/>
        </w:rPr>
        <w:t>»</w:t>
      </w:r>
      <w:r w:rsidRPr="003F2BBB">
        <w:rPr>
          <w:sz w:val="28"/>
          <w:szCs w:val="28"/>
        </w:rPr>
        <w:t xml:space="preserve">, </w:t>
      </w:r>
      <w:r w:rsidRPr="00817506">
        <w:rPr>
          <w:sz w:val="28"/>
          <w:szCs w:val="28"/>
        </w:rPr>
        <w:t xml:space="preserve">утвержденной </w:t>
      </w:r>
      <w:hyperlink r:id="rId46" w:history="1">
        <w:r w:rsidRPr="00817506">
          <w:rPr>
            <w:sz w:val="28"/>
            <w:szCs w:val="28"/>
          </w:rPr>
          <w:t>постановлением</w:t>
        </w:r>
      </w:hyperlink>
      <w:r w:rsidRPr="003F2BBB">
        <w:rPr>
          <w:sz w:val="28"/>
          <w:szCs w:val="28"/>
        </w:rPr>
        <w:t xml:space="preserve"> Государственного комитета Российской Федерации по статистике от 11.11.99 </w:t>
      </w:r>
      <w:r>
        <w:rPr>
          <w:sz w:val="28"/>
          <w:szCs w:val="28"/>
        </w:rPr>
        <w:t>№</w:t>
      </w:r>
      <w:r w:rsidRPr="003F2BBB">
        <w:rPr>
          <w:sz w:val="28"/>
          <w:szCs w:val="28"/>
        </w:rPr>
        <w:t xml:space="preserve"> 100 </w:t>
      </w:r>
      <w:r>
        <w:rPr>
          <w:sz w:val="28"/>
          <w:szCs w:val="28"/>
        </w:rPr>
        <w:t>«</w:t>
      </w:r>
      <w:r w:rsidRPr="003F2BBB">
        <w:rPr>
          <w:sz w:val="28"/>
          <w:szCs w:val="28"/>
        </w:rPr>
        <w:t>Об утверждении унифицированных форм первичной учетной документации по учету работ в капитальном строительстве и ремонтно-строительных работ</w:t>
      </w:r>
      <w:r>
        <w:rPr>
          <w:sz w:val="28"/>
          <w:szCs w:val="28"/>
        </w:rPr>
        <w:t>»</w:t>
      </w:r>
      <w:r w:rsidR="00E221E9">
        <w:rPr>
          <w:sz w:val="28"/>
          <w:szCs w:val="28"/>
        </w:rPr>
        <w:t xml:space="preserve"> (в случае выполнения работ, связанных с укреплением материально-технической базы муниципальных учреждений)</w:t>
      </w:r>
      <w:r>
        <w:rPr>
          <w:sz w:val="28"/>
          <w:szCs w:val="28"/>
        </w:rPr>
        <w:t>;</w:t>
      </w:r>
    </w:p>
    <w:p w14:paraId="7F3DEF45" w14:textId="77D13987" w:rsidR="00FE61EC" w:rsidRPr="003F2BBB" w:rsidRDefault="00FE61EC" w:rsidP="000358B0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</w:t>
      </w:r>
      <w:r w:rsidRPr="002B1F6E">
        <w:rPr>
          <w:sz w:val="28"/>
          <w:szCs w:val="28"/>
        </w:rPr>
        <w:t>документов, подтверждающих поставку товаров и (или) оказание услуг в целях</w:t>
      </w:r>
      <w:r>
        <w:rPr>
          <w:sz w:val="28"/>
          <w:szCs w:val="28"/>
        </w:rPr>
        <w:t xml:space="preserve"> укрепления материально-технической базы учреждений</w:t>
      </w:r>
      <w:r w:rsidR="00E221E9">
        <w:rPr>
          <w:sz w:val="28"/>
          <w:szCs w:val="28"/>
        </w:rPr>
        <w:t xml:space="preserve"> (в случае поставки товаров, оказания услуг</w:t>
      </w:r>
      <w:r w:rsidR="00AE7E39">
        <w:rPr>
          <w:sz w:val="28"/>
          <w:szCs w:val="28"/>
        </w:rPr>
        <w:t xml:space="preserve"> в целях укреплени</w:t>
      </w:r>
      <w:r w:rsidR="009E68D9">
        <w:rPr>
          <w:sz w:val="28"/>
          <w:szCs w:val="28"/>
        </w:rPr>
        <w:t>я</w:t>
      </w:r>
      <w:r w:rsidR="00AE7E39">
        <w:rPr>
          <w:sz w:val="28"/>
          <w:szCs w:val="28"/>
        </w:rPr>
        <w:t xml:space="preserve"> материально-технической базы муниципальных учреждений)</w:t>
      </w:r>
      <w:r>
        <w:rPr>
          <w:sz w:val="28"/>
          <w:szCs w:val="28"/>
        </w:rPr>
        <w:t>.</w:t>
      </w:r>
    </w:p>
    <w:p w14:paraId="287AA81F" w14:textId="77777777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11. Перечисление субсидии осуществляется на основании соглашения о предоставлении субсидии в порядке, установленном Федеральным казначейством. </w:t>
      </w:r>
    </w:p>
    <w:p w14:paraId="049081A3" w14:textId="77777777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12. Ответственность за нецелевое использование субсидий возлагается на муниципальные образования. В случае нецелевого использования субсидий соответствующие средства подлежат взысканию в областной бюджет в соответствии с бюджетным законодательством Российской Федерации. </w:t>
      </w:r>
    </w:p>
    <w:p w14:paraId="36C9EB8F" w14:textId="77777777" w:rsidR="00817506" w:rsidRPr="00912380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13. Контроль за целевым использованием средств субсидий осуществляется уполномоченным органом. </w:t>
      </w:r>
    </w:p>
    <w:p w14:paraId="7B5EA044" w14:textId="2C1DF681" w:rsidR="00817506" w:rsidRDefault="00817506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2380">
        <w:rPr>
          <w:sz w:val="28"/>
          <w:szCs w:val="28"/>
        </w:rPr>
        <w:t xml:space="preserve">14.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</w:t>
      </w:r>
      <w:hyperlink r:id="rId47" w:history="1">
        <w:r w:rsidRPr="00912380">
          <w:rPr>
            <w:sz w:val="28"/>
            <w:szCs w:val="28"/>
          </w:rPr>
          <w:t>постановлением</w:t>
        </w:r>
      </w:hyperlink>
      <w:r w:rsidRPr="00912380">
        <w:rPr>
          <w:sz w:val="28"/>
          <w:szCs w:val="28"/>
        </w:rPr>
        <w:t xml:space="preserve"> </w:t>
      </w:r>
      <w:r w:rsidR="00912380">
        <w:rPr>
          <w:sz w:val="28"/>
          <w:szCs w:val="28"/>
        </w:rPr>
        <w:t>№</w:t>
      </w:r>
      <w:r w:rsidRPr="00912380">
        <w:rPr>
          <w:sz w:val="28"/>
          <w:szCs w:val="28"/>
        </w:rPr>
        <w:t xml:space="preserve"> 715</w:t>
      </w:r>
      <w:r w:rsidR="009E68D9">
        <w:rPr>
          <w:sz w:val="28"/>
          <w:szCs w:val="28"/>
        </w:rPr>
        <w:t>.</w:t>
      </w:r>
      <w:r w:rsidR="007E4478">
        <w:rPr>
          <w:sz w:val="28"/>
          <w:szCs w:val="28"/>
        </w:rPr>
        <w:t>»</w:t>
      </w:r>
      <w:r w:rsidR="009E68D9">
        <w:rPr>
          <w:sz w:val="28"/>
          <w:szCs w:val="28"/>
        </w:rPr>
        <w:t>;</w:t>
      </w:r>
      <w:r w:rsidRPr="00912380">
        <w:rPr>
          <w:sz w:val="28"/>
          <w:szCs w:val="28"/>
        </w:rPr>
        <w:t xml:space="preserve"> </w:t>
      </w:r>
    </w:p>
    <w:p w14:paraId="6C467863" w14:textId="71F66F92" w:rsidR="00171951" w:rsidRDefault="0017195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разделе 6:</w:t>
      </w:r>
    </w:p>
    <w:p w14:paraId="1FB9E723" w14:textId="28120C89" w:rsidR="00F2568C" w:rsidRDefault="00F2568C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1:</w:t>
      </w:r>
    </w:p>
    <w:p w14:paraId="162334C5" w14:textId="2840B8BF" w:rsidR="00171951" w:rsidRDefault="0017195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24F1">
        <w:rPr>
          <w:sz w:val="28"/>
          <w:szCs w:val="28"/>
        </w:rPr>
        <w:t>в пункте 1.1:</w:t>
      </w:r>
    </w:p>
    <w:p w14:paraId="55FC3CB2" w14:textId="39384BC4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5 цифры «60 000,00» заменить цифрами «47 000,00»;</w:t>
      </w:r>
    </w:p>
    <w:p w14:paraId="5C67DD5B" w14:textId="77777777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«60 000,00» заменить цифрами «47 000,00»;</w:t>
      </w:r>
    </w:p>
    <w:p w14:paraId="3FBF792B" w14:textId="03E2B817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1.2:</w:t>
      </w:r>
    </w:p>
    <w:p w14:paraId="2BBCEF99" w14:textId="131EAC45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графе 5 цифры «168 776,65» заменить цифрами «181 776,65»;</w:t>
      </w:r>
    </w:p>
    <w:p w14:paraId="1AC39921" w14:textId="29B3E191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6 цифры «105 000,00» заменить цифрами «118 000,00»;</w:t>
      </w:r>
    </w:p>
    <w:p w14:paraId="74E14CDE" w14:textId="7B17CA97" w:rsidR="00D024F1" w:rsidRDefault="00D024F1" w:rsidP="000358B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после пункта 1.12 дополнить пунктом 1.13 следующего содер</w:t>
      </w:r>
      <w:r w:rsidR="00B435EB">
        <w:rPr>
          <w:sz w:val="28"/>
          <w:szCs w:val="28"/>
        </w:rPr>
        <w:t>ж</w:t>
      </w:r>
      <w:r>
        <w:rPr>
          <w:sz w:val="28"/>
          <w:szCs w:val="28"/>
        </w:rPr>
        <w:t>ания:</w:t>
      </w:r>
    </w:p>
    <w:p w14:paraId="041A9A65" w14:textId="77777777" w:rsidR="006A7825" w:rsidRPr="00BB6A8E" w:rsidRDefault="006A7825" w:rsidP="00912380">
      <w:pPr>
        <w:pStyle w:val="ab"/>
        <w:spacing w:before="0" w:beforeAutospacing="0" w:after="0" w:afterAutospacing="0"/>
        <w:ind w:firstLine="539"/>
        <w:jc w:val="both"/>
        <w:rPr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16"/>
        <w:gridCol w:w="2078"/>
        <w:gridCol w:w="1970"/>
        <w:gridCol w:w="1294"/>
        <w:gridCol w:w="1194"/>
        <w:gridCol w:w="1168"/>
        <w:gridCol w:w="1134"/>
        <w:gridCol w:w="752"/>
      </w:tblGrid>
      <w:tr w:rsidR="00D024F1" w14:paraId="6A184463" w14:textId="77777777" w:rsidTr="00FE4AF8">
        <w:tc>
          <w:tcPr>
            <w:tcW w:w="616" w:type="dxa"/>
          </w:tcPr>
          <w:p w14:paraId="61F0BD88" w14:textId="2B6B96FF" w:rsidR="00D024F1" w:rsidRDefault="00D024F1" w:rsidP="00B435E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B435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8" w:type="dxa"/>
          </w:tcPr>
          <w:p w14:paraId="6BA3FF38" w14:textId="0BEC3307" w:rsidR="00D024F1" w:rsidRDefault="00B435EB" w:rsidP="00FE4A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муниципальным образованиям Смоленской области на создание спортивных площадок</w:t>
            </w:r>
          </w:p>
          <w:p w14:paraId="0D82F378" w14:textId="77777777" w:rsidR="00D024F1" w:rsidRPr="008374DE" w:rsidRDefault="00D024F1" w:rsidP="00FE4AF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14:paraId="73C2FA43" w14:textId="22BE90BB" w:rsidR="00D024F1" w:rsidRPr="009C7DC9" w:rsidRDefault="00B435EB" w:rsidP="00BB6A8E">
            <w:pPr>
              <w:pStyle w:val="ab"/>
              <w:spacing w:before="0" w:beforeAutospacing="0" w:after="0" w:afterAutospacing="0"/>
              <w:jc w:val="both"/>
            </w:pPr>
            <w:r w:rsidRPr="00B435EB">
              <w:rPr>
                <w:rFonts w:eastAsiaTheme="minorEastAsia"/>
                <w:sz w:val="20"/>
                <w:szCs w:val="20"/>
              </w:rPr>
              <w:t>Министерство спорта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294" w:type="dxa"/>
          </w:tcPr>
          <w:p w14:paraId="1A07DAF9" w14:textId="77777777" w:rsidR="00D024F1" w:rsidRDefault="00D024F1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3A683509" w14:textId="77777777" w:rsidR="00D024F1" w:rsidRDefault="00D024F1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4AC7650C" w14:textId="251D81C9" w:rsidR="00D024F1" w:rsidRDefault="00B435EB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8 305,00</w:t>
            </w:r>
          </w:p>
        </w:tc>
        <w:tc>
          <w:tcPr>
            <w:tcW w:w="1168" w:type="dxa"/>
          </w:tcPr>
          <w:p w14:paraId="5E7C61D6" w14:textId="0E4F4FDF" w:rsidR="00D024F1" w:rsidRDefault="00B435EB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8 305,00</w:t>
            </w:r>
          </w:p>
        </w:tc>
        <w:tc>
          <w:tcPr>
            <w:tcW w:w="1134" w:type="dxa"/>
          </w:tcPr>
          <w:p w14:paraId="64C23ED5" w14:textId="77777777" w:rsidR="00D024F1" w:rsidRDefault="00D024F1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</w:tcPr>
          <w:p w14:paraId="0AF16765" w14:textId="77777777" w:rsidR="00D024F1" w:rsidRDefault="00D024F1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BA1D5F5" w14:textId="77777777" w:rsidR="006A7825" w:rsidRPr="006A7825" w:rsidRDefault="006A7825" w:rsidP="00B435EB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D5FB2EB" w14:textId="77777777" w:rsidR="00B435EB" w:rsidRDefault="00B435EB" w:rsidP="00B43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позиции «Итого по региональному проекту»:</w:t>
      </w:r>
    </w:p>
    <w:p w14:paraId="5B5FD968" w14:textId="256724C2" w:rsidR="00B435EB" w:rsidRDefault="00B435EB" w:rsidP="00B435E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- в графе 5 </w:t>
      </w:r>
      <w:r w:rsidRPr="00E36D30">
        <w:rPr>
          <w:rFonts w:eastAsiaTheme="minorEastAsia"/>
          <w:sz w:val="28"/>
          <w:szCs w:val="28"/>
        </w:rPr>
        <w:t>цифры «</w:t>
      </w:r>
      <w:r>
        <w:rPr>
          <w:rFonts w:eastAsiaTheme="minorEastAsia"/>
          <w:sz w:val="28"/>
          <w:szCs w:val="28"/>
        </w:rPr>
        <w:t>1 016 869,97» заменить цифрами «1 025 174,97», цифры «459 605,77» заменить цифрами «467 910,77»;</w:t>
      </w:r>
    </w:p>
    <w:p w14:paraId="07244453" w14:textId="3C356587" w:rsidR="00B435EB" w:rsidRDefault="00B435EB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графе 6 цифры </w:t>
      </w:r>
      <w:r w:rsidRPr="00E36D30">
        <w:rPr>
          <w:rFonts w:ascii="Times New Roman" w:eastAsia="Times New Roman" w:hAnsi="Times New Roman" w:cs="Times New Roman"/>
          <w:sz w:val="28"/>
          <w:szCs w:val="28"/>
        </w:rPr>
        <w:t>«549 108,28» заменить цифрами «</w:t>
      </w:r>
      <w:r>
        <w:rPr>
          <w:rFonts w:ascii="Times New Roman" w:eastAsia="Times New Roman" w:hAnsi="Times New Roman" w:cs="Times New Roman"/>
          <w:sz w:val="28"/>
          <w:szCs w:val="28"/>
        </w:rPr>
        <w:t>557 413,28</w:t>
      </w:r>
      <w:r w:rsidRPr="00E36D30">
        <w:rPr>
          <w:rFonts w:ascii="Times New Roman" w:eastAsia="Times New Roman" w:hAnsi="Times New Roman" w:cs="Times New Roman"/>
          <w:sz w:val="28"/>
          <w:szCs w:val="28"/>
        </w:rPr>
        <w:t>», цифры «275 077,28» заменить цифрами «</w:t>
      </w:r>
      <w:r>
        <w:rPr>
          <w:rFonts w:ascii="Times New Roman" w:eastAsia="Times New Roman" w:hAnsi="Times New Roman" w:cs="Times New Roman"/>
          <w:sz w:val="28"/>
          <w:szCs w:val="28"/>
        </w:rPr>
        <w:t>283 382,28</w:t>
      </w:r>
      <w:r w:rsidRPr="00E36D3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62749C7E" w14:textId="77777777" w:rsidR="00AE7E39" w:rsidRDefault="00F2568C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E7E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="00AE7E3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E7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B3F580" w14:textId="7727412D" w:rsidR="00F2568C" w:rsidRDefault="00AE7E39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2568C">
        <w:rPr>
          <w:rFonts w:ascii="Times New Roman" w:eastAsia="Times New Roman" w:hAnsi="Times New Roman" w:cs="Times New Roman"/>
          <w:sz w:val="28"/>
          <w:szCs w:val="28"/>
        </w:rPr>
        <w:t xml:space="preserve"> после пункта 2.2 дополнить пунктом 2.3 следующего содержания:</w:t>
      </w:r>
    </w:p>
    <w:p w14:paraId="414A6224" w14:textId="77777777" w:rsidR="000C52C9" w:rsidRPr="000C52C9" w:rsidRDefault="000C52C9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16"/>
        <w:gridCol w:w="2078"/>
        <w:gridCol w:w="1970"/>
        <w:gridCol w:w="1294"/>
        <w:gridCol w:w="1194"/>
        <w:gridCol w:w="1168"/>
        <w:gridCol w:w="1134"/>
        <w:gridCol w:w="752"/>
      </w:tblGrid>
      <w:tr w:rsidR="00F2568C" w14:paraId="207BBE6E" w14:textId="77777777" w:rsidTr="00FE4AF8">
        <w:tc>
          <w:tcPr>
            <w:tcW w:w="616" w:type="dxa"/>
          </w:tcPr>
          <w:p w14:paraId="5D793630" w14:textId="6AEE7B07" w:rsidR="00F2568C" w:rsidRDefault="00F2568C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78" w:type="dxa"/>
          </w:tcPr>
          <w:p w14:paraId="1874DEAA" w14:textId="3069BFA6" w:rsidR="00F2568C" w:rsidRPr="008374DE" w:rsidRDefault="00B600E3" w:rsidP="00FE4AF8">
            <w:pPr>
              <w:pStyle w:val="ConsPlusNormal"/>
              <w:rPr>
                <w:rFonts w:ascii="Times New Roman" w:hAnsi="Times New Roman" w:cs="Times New Roman"/>
              </w:rPr>
            </w:pPr>
            <w:r w:rsidRPr="00B600E3">
              <w:rPr>
                <w:rFonts w:ascii="Times New Roman" w:hAnsi="Times New Roman" w:cs="Times New Roman"/>
              </w:rPr>
              <w:t>Иные межбюджетные трансферты муниципальным образованиям Смоленской области на создание объектов спортивной инфраструктуры массового спорта</w:t>
            </w:r>
            <w:r w:rsidRPr="00837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0" w:type="dxa"/>
          </w:tcPr>
          <w:p w14:paraId="568ECF1D" w14:textId="7FD62CBD" w:rsidR="00F2568C" w:rsidRPr="0059493B" w:rsidRDefault="00B600E3" w:rsidP="0059493B">
            <w:pPr>
              <w:pStyle w:val="ab"/>
              <w:spacing w:before="0" w:beforeAutospacing="0" w:after="0" w:afterAutospacing="0"/>
              <w:jc w:val="both"/>
              <w:rPr>
                <w:rFonts w:eastAsiaTheme="minorEastAsia"/>
                <w:sz w:val="20"/>
                <w:szCs w:val="20"/>
              </w:rPr>
            </w:pPr>
            <w:r w:rsidRPr="0059493B">
              <w:rPr>
                <w:rFonts w:eastAsiaTheme="minorEastAsia"/>
                <w:sz w:val="20"/>
                <w:szCs w:val="20"/>
              </w:rPr>
              <w:t>Министерство спорта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294" w:type="dxa"/>
          </w:tcPr>
          <w:p w14:paraId="3FAC5D95" w14:textId="77777777" w:rsidR="00F2568C" w:rsidRDefault="00F2568C" w:rsidP="00594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528EF2FF" w14:textId="77777777" w:rsidR="00F2568C" w:rsidRDefault="00F2568C" w:rsidP="005949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510D009F" w14:textId="51F8A236" w:rsidR="00F2568C" w:rsidRDefault="00165103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168" w:type="dxa"/>
          </w:tcPr>
          <w:p w14:paraId="7ADDA162" w14:textId="75D5FED3" w:rsidR="00F2568C" w:rsidRDefault="00165103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134" w:type="dxa"/>
          </w:tcPr>
          <w:p w14:paraId="238533B3" w14:textId="77777777" w:rsidR="00F2568C" w:rsidRDefault="00F2568C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</w:tcPr>
          <w:p w14:paraId="481D20AF" w14:textId="77777777" w:rsidR="00F2568C" w:rsidRDefault="00F2568C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DA3E3A1" w14:textId="77777777" w:rsidR="000C52C9" w:rsidRPr="000C52C9" w:rsidRDefault="000C52C9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F54AF24" w14:textId="147668D4" w:rsidR="00F2568C" w:rsidRDefault="00165103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позиции «Итого по региональному проекту»:</w:t>
      </w:r>
    </w:p>
    <w:p w14:paraId="1DA04789" w14:textId="378D312A" w:rsidR="00165103" w:rsidRDefault="00165103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«283 839,32» заменить цифрами «383 839,32», цифры «56 059,12» заменить цифрами «156 059,12»;</w:t>
      </w:r>
    </w:p>
    <w:p w14:paraId="3EA3F9E4" w14:textId="19CACA9F" w:rsidR="00165103" w:rsidRDefault="00165103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«281 210,12» заменить цифрами «381 210,12», цифры «53 429,92» заменить цифрами «153 429,92»;</w:t>
      </w:r>
    </w:p>
    <w:p w14:paraId="0411DA3E" w14:textId="77777777" w:rsidR="00AE7E39" w:rsidRDefault="00165103" w:rsidP="003A159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AE7E39">
        <w:rPr>
          <w:sz w:val="28"/>
          <w:szCs w:val="28"/>
        </w:rPr>
        <w:t>пункте 3.2 подраздела 3:</w:t>
      </w:r>
    </w:p>
    <w:p w14:paraId="13CC0497" w14:textId="14866BBD" w:rsidR="00165103" w:rsidRDefault="00AE7E39" w:rsidP="003A159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165103">
        <w:rPr>
          <w:sz w:val="28"/>
          <w:szCs w:val="28"/>
        </w:rPr>
        <w:t>граф</w:t>
      </w:r>
      <w:r>
        <w:rPr>
          <w:sz w:val="28"/>
          <w:szCs w:val="28"/>
        </w:rPr>
        <w:t>е</w:t>
      </w:r>
      <w:r w:rsidR="00165103">
        <w:rPr>
          <w:sz w:val="28"/>
          <w:szCs w:val="28"/>
        </w:rPr>
        <w:t xml:space="preserve"> 2 </w:t>
      </w:r>
      <w:r>
        <w:rPr>
          <w:sz w:val="28"/>
          <w:szCs w:val="28"/>
        </w:rPr>
        <w:t>под</w:t>
      </w:r>
      <w:r w:rsidR="0016510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4C3A06">
        <w:rPr>
          <w:sz w:val="28"/>
          <w:szCs w:val="28"/>
        </w:rPr>
        <w:t xml:space="preserve"> 3.2.1 </w:t>
      </w:r>
      <w:r w:rsidR="00165103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«в своем наименовании </w:t>
      </w:r>
      <w:r w:rsidR="00F7763E" w:rsidRPr="00F7763E">
        <w:rPr>
          <w:sz w:val="28"/>
          <w:szCs w:val="28"/>
        </w:rPr>
        <w:t xml:space="preserve">слово </w:t>
      </w:r>
      <w:r w:rsidR="003A1595">
        <w:rPr>
          <w:sz w:val="28"/>
          <w:szCs w:val="28"/>
        </w:rPr>
        <w:t>«</w:t>
      </w:r>
      <w:r w:rsidR="00F7763E" w:rsidRPr="00F7763E">
        <w:rPr>
          <w:sz w:val="28"/>
          <w:szCs w:val="28"/>
        </w:rPr>
        <w:t>олимпийский</w:t>
      </w:r>
      <w:r w:rsidR="003A1595">
        <w:rPr>
          <w:sz w:val="28"/>
          <w:szCs w:val="28"/>
        </w:rPr>
        <w:t>»</w:t>
      </w:r>
      <w:r w:rsidR="00F7763E" w:rsidRPr="00F7763E">
        <w:rPr>
          <w:sz w:val="28"/>
          <w:szCs w:val="28"/>
        </w:rPr>
        <w:t xml:space="preserve"> или образованные на его основе</w:t>
      </w:r>
      <w:r>
        <w:rPr>
          <w:sz w:val="28"/>
          <w:szCs w:val="28"/>
        </w:rPr>
        <w:t>»</w:t>
      </w:r>
      <w:r w:rsidR="00F7763E" w:rsidRPr="00F7763E">
        <w:rPr>
          <w:sz w:val="28"/>
          <w:szCs w:val="28"/>
        </w:rPr>
        <w:t xml:space="preserve"> </w:t>
      </w:r>
      <w:r w:rsidR="00F7763E">
        <w:rPr>
          <w:sz w:val="28"/>
          <w:szCs w:val="28"/>
        </w:rPr>
        <w:t>заменить словами «</w:t>
      </w:r>
      <w:r w:rsidR="00F7763E" w:rsidRPr="00BB6A8E">
        <w:rPr>
          <w:sz w:val="28"/>
          <w:szCs w:val="28"/>
        </w:rPr>
        <w:t>в сво</w:t>
      </w:r>
      <w:r w:rsidR="00F7763E">
        <w:rPr>
          <w:sz w:val="28"/>
          <w:szCs w:val="28"/>
        </w:rPr>
        <w:t>их</w:t>
      </w:r>
      <w:r w:rsidR="00F7763E" w:rsidRPr="00BB6A8E">
        <w:rPr>
          <w:sz w:val="28"/>
          <w:szCs w:val="28"/>
        </w:rPr>
        <w:t xml:space="preserve"> наименовани</w:t>
      </w:r>
      <w:r w:rsidR="00F7763E">
        <w:rPr>
          <w:sz w:val="28"/>
          <w:szCs w:val="28"/>
        </w:rPr>
        <w:t>ях</w:t>
      </w:r>
      <w:r w:rsidR="00F7763E" w:rsidRPr="00BB6A8E">
        <w:rPr>
          <w:sz w:val="28"/>
          <w:szCs w:val="28"/>
        </w:rPr>
        <w:t xml:space="preserve"> слов</w:t>
      </w:r>
      <w:r w:rsidR="00F7763E">
        <w:rPr>
          <w:sz w:val="28"/>
          <w:szCs w:val="28"/>
        </w:rPr>
        <w:t>а</w:t>
      </w:r>
      <w:r w:rsidR="00F7763E" w:rsidRPr="00BB6A8E">
        <w:rPr>
          <w:sz w:val="28"/>
          <w:szCs w:val="28"/>
        </w:rPr>
        <w:t xml:space="preserve"> </w:t>
      </w:r>
      <w:r w:rsidR="00F7763E">
        <w:rPr>
          <w:sz w:val="28"/>
          <w:szCs w:val="28"/>
        </w:rPr>
        <w:t>«</w:t>
      </w:r>
      <w:r w:rsidR="00F7763E" w:rsidRPr="00BB6A8E">
        <w:rPr>
          <w:sz w:val="28"/>
          <w:szCs w:val="28"/>
        </w:rPr>
        <w:t>олимпийский</w:t>
      </w:r>
      <w:r w:rsidR="00F7763E">
        <w:rPr>
          <w:sz w:val="28"/>
          <w:szCs w:val="28"/>
        </w:rPr>
        <w:t>», «</w:t>
      </w:r>
      <w:proofErr w:type="spellStart"/>
      <w:r w:rsidR="00F7763E">
        <w:rPr>
          <w:sz w:val="28"/>
          <w:szCs w:val="28"/>
        </w:rPr>
        <w:t>паралимпийский</w:t>
      </w:r>
      <w:proofErr w:type="spellEnd"/>
      <w:r w:rsidR="00F7763E">
        <w:rPr>
          <w:sz w:val="28"/>
          <w:szCs w:val="28"/>
        </w:rPr>
        <w:t>», «</w:t>
      </w:r>
      <w:proofErr w:type="spellStart"/>
      <w:r w:rsidR="00F7763E">
        <w:rPr>
          <w:sz w:val="28"/>
          <w:szCs w:val="28"/>
        </w:rPr>
        <w:t>сурдлимпийский</w:t>
      </w:r>
      <w:proofErr w:type="spellEnd"/>
      <w:r w:rsidR="00F7763E">
        <w:rPr>
          <w:sz w:val="28"/>
          <w:szCs w:val="28"/>
        </w:rPr>
        <w:t>»</w:t>
      </w:r>
      <w:r w:rsidR="00F7763E" w:rsidRPr="00BB6A8E">
        <w:rPr>
          <w:sz w:val="28"/>
          <w:szCs w:val="28"/>
        </w:rPr>
        <w:t xml:space="preserve"> или образованные на </w:t>
      </w:r>
      <w:r w:rsidR="00F7763E">
        <w:rPr>
          <w:sz w:val="28"/>
          <w:szCs w:val="28"/>
        </w:rPr>
        <w:t>их</w:t>
      </w:r>
      <w:r w:rsidR="00F7763E" w:rsidRPr="00BB6A8E">
        <w:rPr>
          <w:sz w:val="28"/>
          <w:szCs w:val="28"/>
        </w:rPr>
        <w:t xml:space="preserve"> основе</w:t>
      </w:r>
      <w:r w:rsidR="00F7763E">
        <w:rPr>
          <w:sz w:val="28"/>
          <w:szCs w:val="28"/>
        </w:rPr>
        <w:t>»</w:t>
      </w:r>
      <w:r w:rsidR="00FE4AF8">
        <w:rPr>
          <w:sz w:val="28"/>
          <w:szCs w:val="28"/>
        </w:rPr>
        <w:t>;</w:t>
      </w:r>
    </w:p>
    <w:p w14:paraId="4189DD93" w14:textId="03DFDFF8" w:rsidR="00C54A8D" w:rsidRDefault="00C54A8D" w:rsidP="00C54A8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2 подпункта </w:t>
      </w:r>
      <w:r w:rsidR="00AE7E39">
        <w:rPr>
          <w:sz w:val="28"/>
          <w:szCs w:val="28"/>
        </w:rPr>
        <w:t>3.2.2</w:t>
      </w:r>
      <w:r>
        <w:rPr>
          <w:sz w:val="28"/>
          <w:szCs w:val="28"/>
        </w:rPr>
        <w:t xml:space="preserve"> слова «в своем наименовании </w:t>
      </w:r>
      <w:r w:rsidRPr="00F7763E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F7763E">
        <w:rPr>
          <w:sz w:val="28"/>
          <w:szCs w:val="28"/>
        </w:rPr>
        <w:t>олимпийский</w:t>
      </w:r>
      <w:r>
        <w:rPr>
          <w:sz w:val="28"/>
          <w:szCs w:val="28"/>
        </w:rPr>
        <w:t>»</w:t>
      </w:r>
      <w:r w:rsidRPr="00F7763E">
        <w:rPr>
          <w:sz w:val="28"/>
          <w:szCs w:val="28"/>
        </w:rPr>
        <w:t xml:space="preserve"> или образованные на его основе</w:t>
      </w:r>
      <w:r>
        <w:rPr>
          <w:sz w:val="28"/>
          <w:szCs w:val="28"/>
        </w:rPr>
        <w:t>»</w:t>
      </w:r>
      <w:r w:rsidRPr="00F7763E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Pr="00BB6A8E">
        <w:rPr>
          <w:sz w:val="28"/>
          <w:szCs w:val="28"/>
        </w:rPr>
        <w:t>в сво</w:t>
      </w:r>
      <w:r>
        <w:rPr>
          <w:sz w:val="28"/>
          <w:szCs w:val="28"/>
        </w:rPr>
        <w:t>их</w:t>
      </w:r>
      <w:r w:rsidRPr="00BB6A8E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ях</w:t>
      </w:r>
      <w:r w:rsidRPr="00BB6A8E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BB6A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6A8E">
        <w:rPr>
          <w:sz w:val="28"/>
          <w:szCs w:val="28"/>
        </w:rPr>
        <w:t>олимпийский</w:t>
      </w:r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паралимпийский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сурдлимпийский</w:t>
      </w:r>
      <w:proofErr w:type="spellEnd"/>
      <w:r>
        <w:rPr>
          <w:sz w:val="28"/>
          <w:szCs w:val="28"/>
        </w:rPr>
        <w:t>»</w:t>
      </w:r>
      <w:r w:rsidRPr="00BB6A8E">
        <w:rPr>
          <w:sz w:val="28"/>
          <w:szCs w:val="28"/>
        </w:rPr>
        <w:t xml:space="preserve"> или образованные на </w:t>
      </w:r>
      <w:r>
        <w:rPr>
          <w:sz w:val="28"/>
          <w:szCs w:val="28"/>
        </w:rPr>
        <w:t>их</w:t>
      </w:r>
      <w:r w:rsidRPr="00BB6A8E">
        <w:rPr>
          <w:sz w:val="28"/>
          <w:szCs w:val="28"/>
        </w:rPr>
        <w:t xml:space="preserve"> основе</w:t>
      </w:r>
      <w:r>
        <w:rPr>
          <w:sz w:val="28"/>
          <w:szCs w:val="28"/>
        </w:rPr>
        <w:t>»;</w:t>
      </w:r>
    </w:p>
    <w:p w14:paraId="2B87464F" w14:textId="624E6F1D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подразделе 4:</w:t>
      </w:r>
    </w:p>
    <w:p w14:paraId="7609A13F" w14:textId="2BB804BA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4.3:</w:t>
      </w:r>
    </w:p>
    <w:p w14:paraId="4D9A21A5" w14:textId="222135A6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«6 036,00» заменить цифрами «6 374,00»;</w:t>
      </w:r>
    </w:p>
    <w:p w14:paraId="6F13E629" w14:textId="2B3874F3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«2 012,00» заменить цифрами «2 350,00»;</w:t>
      </w:r>
    </w:p>
    <w:p w14:paraId="2FEB5443" w14:textId="5F05D567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 пункте 4.5:</w:t>
      </w:r>
    </w:p>
    <w:p w14:paraId="7DD8AE73" w14:textId="2B528F09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«9 052,50» заменить цифрами «5 290,76»;</w:t>
      </w:r>
    </w:p>
    <w:p w14:paraId="1946200B" w14:textId="504079B9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«9 052,50» заменить цифрами «5 290,76»;</w:t>
      </w:r>
    </w:p>
    <w:p w14:paraId="548A8AAB" w14:textId="4D9EB478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4.6:</w:t>
      </w:r>
    </w:p>
    <w:p w14:paraId="5C7E3AEE" w14:textId="1D1E7BBD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«16 631,10» заменить цифрами «7 714,20»;</w:t>
      </w:r>
    </w:p>
    <w:p w14:paraId="6C9B929F" w14:textId="4FADE4B2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«16 631,10» заменить цифрами «7 714,20»;</w:t>
      </w:r>
    </w:p>
    <w:p w14:paraId="357DD236" w14:textId="0FE18480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после пункта 4.6 дополнить пунктом 4.7 следующего содержания:</w:t>
      </w:r>
    </w:p>
    <w:p w14:paraId="73608E8C" w14:textId="77777777" w:rsidR="000C52C9" w:rsidRPr="000C52C9" w:rsidRDefault="000C52C9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16"/>
        <w:gridCol w:w="2078"/>
        <w:gridCol w:w="1970"/>
        <w:gridCol w:w="1294"/>
        <w:gridCol w:w="1194"/>
        <w:gridCol w:w="1168"/>
        <w:gridCol w:w="1134"/>
        <w:gridCol w:w="752"/>
      </w:tblGrid>
      <w:tr w:rsidR="00FE4AF8" w14:paraId="432AED75" w14:textId="77777777" w:rsidTr="00FE4AF8">
        <w:tc>
          <w:tcPr>
            <w:tcW w:w="616" w:type="dxa"/>
          </w:tcPr>
          <w:p w14:paraId="7B2C9AB8" w14:textId="3A061D80" w:rsidR="00FE4AF8" w:rsidRDefault="00FE4AF8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2078" w:type="dxa"/>
          </w:tcPr>
          <w:p w14:paraId="0646E6B4" w14:textId="6E2499BD" w:rsidR="00FE4AF8" w:rsidRPr="008374DE" w:rsidRDefault="00FE4AF8" w:rsidP="007E44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муниципальным образованиям Смоленской области на укрепление материально-технической базы учреждений</w:t>
            </w:r>
          </w:p>
        </w:tc>
        <w:tc>
          <w:tcPr>
            <w:tcW w:w="1970" w:type="dxa"/>
          </w:tcPr>
          <w:p w14:paraId="690D2D61" w14:textId="7BDF4DA4" w:rsidR="00FE4AF8" w:rsidRPr="003A1595" w:rsidRDefault="00FE4AF8" w:rsidP="003A1595">
            <w:pPr>
              <w:pStyle w:val="ab"/>
              <w:spacing w:before="0" w:beforeAutospacing="0" w:after="0" w:afterAutospacing="0"/>
              <w:jc w:val="both"/>
              <w:rPr>
                <w:rFonts w:eastAsiaTheme="minorEastAsia"/>
                <w:sz w:val="20"/>
                <w:szCs w:val="20"/>
              </w:rPr>
            </w:pPr>
            <w:r w:rsidRPr="003A1595">
              <w:rPr>
                <w:rFonts w:eastAsiaTheme="minorEastAsia"/>
                <w:sz w:val="20"/>
                <w:szCs w:val="20"/>
              </w:rPr>
              <w:t>Министерство спорта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294" w:type="dxa"/>
          </w:tcPr>
          <w:p w14:paraId="3992BF9A" w14:textId="77777777" w:rsidR="00FE4AF8" w:rsidRDefault="00FE4AF8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4DCD36DC" w14:textId="77777777" w:rsidR="00FE4AF8" w:rsidRDefault="00FE4AF8" w:rsidP="00FE4A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54BE6D70" w14:textId="251EBD38" w:rsidR="00FE4AF8" w:rsidRDefault="00FE4AF8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22 492,75</w:t>
            </w:r>
          </w:p>
        </w:tc>
        <w:tc>
          <w:tcPr>
            <w:tcW w:w="1168" w:type="dxa"/>
          </w:tcPr>
          <w:p w14:paraId="28794186" w14:textId="27986249" w:rsidR="00FE4AF8" w:rsidRDefault="00FE4AF8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22 492,75</w:t>
            </w:r>
          </w:p>
        </w:tc>
        <w:tc>
          <w:tcPr>
            <w:tcW w:w="1134" w:type="dxa"/>
          </w:tcPr>
          <w:p w14:paraId="4ED3715E" w14:textId="77777777" w:rsidR="00FE4AF8" w:rsidRDefault="00FE4AF8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</w:tcPr>
          <w:p w14:paraId="20B10C20" w14:textId="77777777" w:rsidR="00FE4AF8" w:rsidRDefault="00FE4AF8" w:rsidP="00FE4A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A4982C0" w14:textId="77777777" w:rsidR="000C52C9" w:rsidRPr="000C52C9" w:rsidRDefault="000C52C9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59A4DCF1" w14:textId="141F6C22" w:rsidR="00FE4AF8" w:rsidRDefault="00FE4AF8" w:rsidP="00B435E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позиции «Итого по ведомственному проекту»:</w:t>
      </w:r>
    </w:p>
    <w:p w14:paraId="14841EFC" w14:textId="4F1E6001" w:rsidR="00FE4AF8" w:rsidRDefault="00FE4AF8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600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графе 5 цифры «108 855,70» заменить цифрами «</w:t>
      </w:r>
      <w:r w:rsidR="00B600E3">
        <w:rPr>
          <w:rFonts w:ascii="Times New Roman" w:eastAsia="Times New Roman" w:hAnsi="Times New Roman" w:cs="Times New Roman"/>
          <w:sz w:val="28"/>
          <w:szCs w:val="28"/>
        </w:rPr>
        <w:t>119 007,81»;</w:t>
      </w:r>
    </w:p>
    <w:p w14:paraId="5B55D7F5" w14:textId="7885384B" w:rsidR="00B600E3" w:rsidRDefault="00B600E3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«92 431,70» заменить цифрами «102 583,81»;</w:t>
      </w:r>
    </w:p>
    <w:p w14:paraId="29CD7BF9" w14:textId="683743B2" w:rsidR="00B600E3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подразделе 5:</w:t>
      </w:r>
    </w:p>
    <w:p w14:paraId="2B2D0225" w14:textId="4855F8B1" w:rsidR="000F5AF5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5.1:</w:t>
      </w:r>
    </w:p>
    <w:p w14:paraId="25328A6D" w14:textId="332F2C06" w:rsidR="000F5AF5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 </w:t>
      </w:r>
      <w:r w:rsidRPr="009710B8">
        <w:rPr>
          <w:rFonts w:ascii="Times New Roman" w:eastAsia="Times New Roman" w:hAnsi="Times New Roman" w:cs="Times New Roman"/>
          <w:sz w:val="28"/>
          <w:szCs w:val="28"/>
        </w:rPr>
        <w:t>593 649,60» заменить цифрами «1</w:t>
      </w:r>
      <w:r w:rsidR="00331552">
        <w:rPr>
          <w:rFonts w:ascii="Times New Roman" w:eastAsia="Times New Roman" w:hAnsi="Times New Roman" w:cs="Times New Roman"/>
          <w:sz w:val="28"/>
          <w:szCs w:val="28"/>
        </w:rPr>
        <w:t> 573 388,65</w:t>
      </w:r>
      <w:r w:rsidRPr="009710B8">
        <w:rPr>
          <w:rFonts w:ascii="Times New Roman" w:eastAsia="Times New Roman" w:hAnsi="Times New Roman" w:cs="Times New Roman"/>
          <w:sz w:val="28"/>
          <w:szCs w:val="28"/>
        </w:rPr>
        <w:t>», цифры «1 300 555,00» заменить цифрами «</w:t>
      </w:r>
      <w:r w:rsidR="00331552">
        <w:rPr>
          <w:rFonts w:ascii="Times New Roman" w:eastAsia="Times New Roman" w:hAnsi="Times New Roman" w:cs="Times New Roman"/>
          <w:sz w:val="28"/>
          <w:szCs w:val="28"/>
        </w:rPr>
        <w:t>1 279 366,86</w:t>
      </w:r>
      <w:r w:rsidRPr="009710B8">
        <w:rPr>
          <w:rFonts w:ascii="Times New Roman" w:eastAsia="Times New Roman" w:hAnsi="Times New Roman" w:cs="Times New Roman"/>
          <w:sz w:val="28"/>
          <w:szCs w:val="28"/>
        </w:rPr>
        <w:t>», цифры «208</w:t>
      </w:r>
      <w:r>
        <w:rPr>
          <w:rFonts w:ascii="Times New Roman" w:eastAsia="Times New Roman" w:hAnsi="Times New Roman" w:cs="Times New Roman"/>
          <w:sz w:val="28"/>
          <w:szCs w:val="28"/>
        </w:rPr>
        <w:t> 084,80» заменить цифрами «</w:t>
      </w:r>
      <w:r w:rsidR="00E64208">
        <w:rPr>
          <w:rFonts w:ascii="Times New Roman" w:eastAsia="Times New Roman" w:hAnsi="Times New Roman" w:cs="Times New Roman"/>
          <w:sz w:val="28"/>
          <w:szCs w:val="28"/>
        </w:rPr>
        <w:t>208 155,40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«85 009,80» заменить цифрами «85 866,39»;</w:t>
      </w:r>
    </w:p>
    <w:p w14:paraId="266750A9" w14:textId="69B1AAFF" w:rsidR="000F5AF5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«506 154,30» заменить цифрами «</w:t>
      </w:r>
      <w:r w:rsidR="00E64208">
        <w:rPr>
          <w:rFonts w:ascii="Times New Roman" w:eastAsia="Times New Roman" w:hAnsi="Times New Roman" w:cs="Times New Roman"/>
          <w:sz w:val="28"/>
          <w:szCs w:val="28"/>
        </w:rPr>
        <w:t>506 563,35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«408 456,10» заменить цифрами «407 937,</w:t>
      </w:r>
      <w:r w:rsidR="00E64208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6», цифры «69 361,60» заменить цифрами «</w:t>
      </w:r>
      <w:r w:rsidR="00E64208">
        <w:rPr>
          <w:rFonts w:ascii="Times New Roman" w:eastAsia="Times New Roman" w:hAnsi="Times New Roman" w:cs="Times New Roman"/>
          <w:sz w:val="28"/>
          <w:szCs w:val="28"/>
        </w:rPr>
        <w:t>69 432,20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«28 336,60» заменить цифрами «29 193,19»;</w:t>
      </w:r>
    </w:p>
    <w:p w14:paraId="0179A461" w14:textId="128D2227" w:rsidR="000F5AF5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7 цифры «531 338,20» заменить цифрами «521 366,20», цифры «433 640,00» заменить цифрами «423 668,00»;</w:t>
      </w:r>
    </w:p>
    <w:p w14:paraId="4B63E199" w14:textId="4ECFC35B" w:rsidR="000F5AF5" w:rsidRDefault="000F5AF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8 цифры «556 157,10» заменить цифрами «545 459,10», цифры «458 458,90» заменить цифрами «447 760,90»;</w:t>
      </w:r>
    </w:p>
    <w:p w14:paraId="591C6324" w14:textId="6EAD5251" w:rsidR="00F7763E" w:rsidRDefault="00F7763E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5.2:</w:t>
      </w:r>
    </w:p>
    <w:p w14:paraId="0A3BE863" w14:textId="446CDFBF" w:rsidR="00F7763E" w:rsidRDefault="00F7763E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графе 5 цифры «7 135,51» заменить </w:t>
      </w:r>
      <w:r w:rsidR="00C54A8D">
        <w:rPr>
          <w:rFonts w:ascii="Times New Roman" w:eastAsia="Times New Roman" w:hAnsi="Times New Roman" w:cs="Times New Roman"/>
          <w:sz w:val="28"/>
          <w:szCs w:val="28"/>
        </w:rPr>
        <w:t>цифрами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«7 135,50»;</w:t>
      </w:r>
    </w:p>
    <w:p w14:paraId="03BDFAF2" w14:textId="3E9FEA50" w:rsidR="00F7763E" w:rsidRDefault="00F7763E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«2 378,54» заменить цифрами «2 378,53»</w:t>
      </w:r>
      <w:r w:rsidR="009E68D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F9F338" w14:textId="7D070856" w:rsidR="00E64208" w:rsidRDefault="00E64208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5.3 изложить в следующей редакции:</w:t>
      </w:r>
    </w:p>
    <w:p w14:paraId="5129DD2F" w14:textId="77777777" w:rsidR="000C52C9" w:rsidRPr="000C52C9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06"/>
        <w:gridCol w:w="2037"/>
        <w:gridCol w:w="1943"/>
        <w:gridCol w:w="1276"/>
        <w:gridCol w:w="1169"/>
        <w:gridCol w:w="1145"/>
        <w:gridCol w:w="1114"/>
        <w:gridCol w:w="916"/>
      </w:tblGrid>
      <w:tr w:rsidR="00E64208" w:rsidRPr="00774543" w14:paraId="74D241D0" w14:textId="77777777" w:rsidTr="006A7825">
        <w:tc>
          <w:tcPr>
            <w:tcW w:w="616" w:type="dxa"/>
          </w:tcPr>
          <w:p w14:paraId="6A87DDDF" w14:textId="787C3209" w:rsidR="00E64208" w:rsidRDefault="00E64208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2078" w:type="dxa"/>
          </w:tcPr>
          <w:p w14:paraId="7957A872" w14:textId="7251B4BA" w:rsidR="00E64208" w:rsidRDefault="00E64208" w:rsidP="006A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недвижимого имущества, в том числе:</w:t>
            </w:r>
          </w:p>
          <w:p w14:paraId="438F2773" w14:textId="25DBEE58" w:rsidR="00E64208" w:rsidRDefault="000C52C9" w:rsidP="006A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недвижимого имущества, расположенного по адресу: г. Смоленск, ул. Дзержинского, 18;</w:t>
            </w:r>
          </w:p>
          <w:p w14:paraId="32E627F5" w14:textId="55234E82" w:rsidR="00E64208" w:rsidRPr="008374DE" w:rsidRDefault="000C52C9" w:rsidP="007D18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недвижимого имущества, расположенного по адресу:</w:t>
            </w:r>
            <w:r w:rsidR="007D18E9">
              <w:rPr>
                <w:rFonts w:ascii="Times New Roman" w:hAnsi="Times New Roman" w:cs="Times New Roman"/>
              </w:rPr>
              <w:t xml:space="preserve"> г. Смоленск, </w:t>
            </w:r>
            <w:r w:rsidR="007D18E9">
              <w:rPr>
                <w:rFonts w:ascii="Times New Roman" w:hAnsi="Times New Roman" w:cs="Times New Roman"/>
              </w:rPr>
              <w:lastRenderedPageBreak/>
              <w:t>ул. Лесная, дом 8</w:t>
            </w:r>
          </w:p>
        </w:tc>
        <w:tc>
          <w:tcPr>
            <w:tcW w:w="1970" w:type="dxa"/>
          </w:tcPr>
          <w:p w14:paraId="4297B64C" w14:textId="1D818855" w:rsidR="00E64208" w:rsidRPr="007D18E9" w:rsidRDefault="00E64208" w:rsidP="007D18E9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8E9">
              <w:rPr>
                <w:sz w:val="20"/>
                <w:szCs w:val="20"/>
              </w:rPr>
              <w:lastRenderedPageBreak/>
              <w:t>Министерство спорта Смоленской области, областные государственные бюджетные и автономные учреждения</w:t>
            </w:r>
          </w:p>
        </w:tc>
        <w:tc>
          <w:tcPr>
            <w:tcW w:w="1294" w:type="dxa"/>
          </w:tcPr>
          <w:p w14:paraId="513968B6" w14:textId="77777777" w:rsidR="00E64208" w:rsidRDefault="00E64208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2272E590" w14:textId="77777777" w:rsidR="00E64208" w:rsidRDefault="00E64208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</w:tcPr>
          <w:p w14:paraId="2C4E49C3" w14:textId="20FC4C6E" w:rsidR="00E64208" w:rsidRDefault="00E64208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7 224,4</w:t>
            </w:r>
            <w:r w:rsidR="00E16D5A">
              <w:rPr>
                <w:rFonts w:ascii="Times New Roman" w:hAnsi="Times New Roman" w:cs="Times New Roman"/>
              </w:rPr>
              <w:t>5</w:t>
            </w:r>
          </w:p>
          <w:p w14:paraId="52707ECD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BD6AD2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B7C6CB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8C04F6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6 973,80</w:t>
            </w:r>
          </w:p>
          <w:p w14:paraId="7BD8F3F9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1486CD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843D51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3113E9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D5900F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C04750E" w14:textId="5FA8DE06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250,6</w:t>
            </w:r>
            <w:r w:rsidR="00E16D5A">
              <w:rPr>
                <w:rFonts w:ascii="Times New Roman" w:hAnsi="Times New Roman" w:cs="Times New Roman"/>
              </w:rPr>
              <w:t>5</w:t>
            </w:r>
          </w:p>
          <w:p w14:paraId="2CDD77D1" w14:textId="40A1642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14:paraId="486BCACF" w14:textId="656A0412" w:rsidR="00E64208" w:rsidRDefault="00E64208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2 575,2</w:t>
            </w:r>
            <w:r w:rsidR="00E16D5A">
              <w:rPr>
                <w:rFonts w:ascii="Times New Roman" w:hAnsi="Times New Roman" w:cs="Times New Roman"/>
              </w:rPr>
              <w:t>5</w:t>
            </w:r>
          </w:p>
          <w:p w14:paraId="6A5049E1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52F1F0C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C6CED4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441473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2 324,60</w:t>
            </w:r>
          </w:p>
          <w:p w14:paraId="0EB007DC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2A46A9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E57CA9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EC533C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41F7BF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CA10C9" w14:textId="1EBD2F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250,6</w:t>
            </w:r>
            <w:r w:rsidR="00E16D5A">
              <w:rPr>
                <w:rFonts w:ascii="Times New Roman" w:hAnsi="Times New Roman" w:cs="Times New Roman"/>
              </w:rPr>
              <w:t>5</w:t>
            </w:r>
          </w:p>
          <w:p w14:paraId="474A50BC" w14:textId="575A5A39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52BA22" w14:textId="1FD086DE" w:rsidR="00E64208" w:rsidRDefault="00E64208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4A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324,60</w:t>
            </w:r>
          </w:p>
          <w:p w14:paraId="14BB60D4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7E5A83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6347F4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C09C867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2 324,60</w:t>
            </w:r>
          </w:p>
          <w:p w14:paraId="5EF04919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31311A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35974C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FFA2B2F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57651F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0824E7" w14:textId="32CF0ED5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</w:tcPr>
          <w:p w14:paraId="4C78E08A" w14:textId="77777777" w:rsidR="00E64208" w:rsidRDefault="00E64208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2 324,60</w:t>
            </w:r>
          </w:p>
          <w:p w14:paraId="544ADBD5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6E06214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1F8216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8CE8A9D" w14:textId="2D663A53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2 324,60</w:t>
            </w:r>
          </w:p>
          <w:p w14:paraId="45D83EC5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1DBFBF3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5D487B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8B28128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311D0A5" w14:textId="77777777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D7E201B" w14:textId="6AA2A7AA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87C54EA" w14:textId="626B8084" w:rsidR="000C52C9" w:rsidRDefault="000C52C9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1DD3DD" w14:textId="13ECE363" w:rsidR="00E64208" w:rsidRPr="000C52C9" w:rsidRDefault="00E64208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3865087" w14:textId="1B322DCB" w:rsidR="000F5AF5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5.4:</w:t>
      </w:r>
    </w:p>
    <w:p w14:paraId="6F1376F2" w14:textId="791A6922" w:rsidR="000C52C9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«11 400,00» заменить цифрами «12 748,</w:t>
      </w:r>
      <w:r w:rsidRPr="00382DB5">
        <w:rPr>
          <w:rFonts w:ascii="Times New Roman" w:eastAsia="Times New Roman" w:hAnsi="Times New Roman" w:cs="Times New Roman"/>
          <w:sz w:val="28"/>
          <w:szCs w:val="28"/>
        </w:rPr>
        <w:t>8</w:t>
      </w:r>
      <w:r w:rsidR="00774543" w:rsidRPr="00382D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82DB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BC8F02F" w14:textId="71973EE7" w:rsidR="000C52C9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«3 800,00» заменить цифрами «5 148,87»;</w:t>
      </w:r>
    </w:p>
    <w:p w14:paraId="1366FE7E" w14:textId="13D2F654" w:rsidR="002E24E3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24E3">
        <w:rPr>
          <w:rFonts w:ascii="Times New Roman" w:eastAsia="Times New Roman" w:hAnsi="Times New Roman" w:cs="Times New Roman"/>
          <w:sz w:val="28"/>
          <w:szCs w:val="28"/>
        </w:rPr>
        <w:t>после пункта 5.4 дополнить пунктами 5.5 – 5.7 следующего содержания:</w:t>
      </w:r>
    </w:p>
    <w:p w14:paraId="702D3419" w14:textId="77777777" w:rsidR="002E24E3" w:rsidRPr="004C3A06" w:rsidRDefault="002E24E3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BB3D54F" w14:textId="77777777" w:rsidR="000C52C9" w:rsidRPr="000C52C9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15"/>
        <w:gridCol w:w="2075"/>
        <w:gridCol w:w="1991"/>
        <w:gridCol w:w="1292"/>
        <w:gridCol w:w="1192"/>
        <w:gridCol w:w="1166"/>
        <w:gridCol w:w="1127"/>
        <w:gridCol w:w="748"/>
      </w:tblGrid>
      <w:tr w:rsidR="002E24E3" w14:paraId="6E6D009F" w14:textId="77777777" w:rsidTr="00EE2C69">
        <w:tc>
          <w:tcPr>
            <w:tcW w:w="615" w:type="dxa"/>
          </w:tcPr>
          <w:p w14:paraId="421BD995" w14:textId="66BDC7E6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2075" w:type="dxa"/>
          </w:tcPr>
          <w:p w14:paraId="417712A1" w14:textId="44637C27" w:rsidR="002E24E3" w:rsidRDefault="002E24E3" w:rsidP="006A78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областных государственных учреждений</w:t>
            </w:r>
          </w:p>
        </w:tc>
        <w:tc>
          <w:tcPr>
            <w:tcW w:w="1991" w:type="dxa"/>
          </w:tcPr>
          <w:p w14:paraId="10127ABD" w14:textId="0CA81851" w:rsidR="002E24E3" w:rsidRPr="007D18E9" w:rsidRDefault="002E24E3" w:rsidP="002E24E3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8E9">
              <w:rPr>
                <w:sz w:val="20"/>
                <w:szCs w:val="20"/>
              </w:rPr>
              <w:t>Министерство спорта Смоленской области, областные государственные бюджетные учреждения</w:t>
            </w:r>
          </w:p>
        </w:tc>
        <w:tc>
          <w:tcPr>
            <w:tcW w:w="1292" w:type="dxa"/>
          </w:tcPr>
          <w:p w14:paraId="6B41096F" w14:textId="77777777" w:rsidR="002E24E3" w:rsidRDefault="002E24E3" w:rsidP="00B348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2FFB6CBE" w14:textId="77777777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5B8784D2" w14:textId="7E3202A5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1 170,00</w:t>
            </w:r>
          </w:p>
        </w:tc>
        <w:tc>
          <w:tcPr>
            <w:tcW w:w="1166" w:type="dxa"/>
          </w:tcPr>
          <w:p w14:paraId="78FF5749" w14:textId="29AD9ADF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1 170,00</w:t>
            </w:r>
          </w:p>
        </w:tc>
        <w:tc>
          <w:tcPr>
            <w:tcW w:w="1127" w:type="dxa"/>
          </w:tcPr>
          <w:p w14:paraId="76C4740B" w14:textId="041B21F3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14:paraId="69A4B2D2" w14:textId="1FF21EF4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24E3" w14:paraId="602594E3" w14:textId="77777777" w:rsidTr="00EE2C69">
        <w:tc>
          <w:tcPr>
            <w:tcW w:w="615" w:type="dxa"/>
          </w:tcPr>
          <w:p w14:paraId="3BB93489" w14:textId="1A9E5C11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2075" w:type="dxa"/>
          </w:tcPr>
          <w:p w14:paraId="52F76BB1" w14:textId="41F13184" w:rsidR="002E24E3" w:rsidRPr="00020A36" w:rsidRDefault="002E24E3" w:rsidP="00020A36">
            <w:pPr>
              <w:pStyle w:val="ConsPlusNormal"/>
              <w:rPr>
                <w:rFonts w:ascii="Times New Roman" w:hAnsi="Times New Roman" w:cs="Times New Roman"/>
              </w:rPr>
            </w:pPr>
            <w:r w:rsidRPr="00020A36">
              <w:rPr>
                <w:rFonts w:ascii="Times New Roman" w:hAnsi="Times New Roman" w:cs="Times New Roman"/>
              </w:rPr>
              <w:t>Технологическое присоединение зданий и сооружений</w:t>
            </w:r>
            <w:r w:rsidR="00FF79CC" w:rsidRPr="00020A36">
              <w:rPr>
                <w:rFonts w:ascii="Times New Roman" w:hAnsi="Times New Roman" w:cs="Times New Roman"/>
              </w:rPr>
              <w:t xml:space="preserve"> </w:t>
            </w:r>
            <w:r w:rsidR="00020A36">
              <w:rPr>
                <w:rFonts w:ascii="Times New Roman" w:hAnsi="Times New Roman" w:cs="Times New Roman"/>
              </w:rPr>
              <w:t xml:space="preserve">областных государственных учреждений </w:t>
            </w:r>
            <w:r w:rsidR="00C54A8D" w:rsidRPr="00020A36">
              <w:rPr>
                <w:rFonts w:ascii="Times New Roman" w:hAnsi="Times New Roman" w:cs="Times New Roman"/>
              </w:rPr>
              <w:t>к сетям инженерно-технического обеспечения</w:t>
            </w:r>
          </w:p>
        </w:tc>
        <w:tc>
          <w:tcPr>
            <w:tcW w:w="1991" w:type="dxa"/>
          </w:tcPr>
          <w:p w14:paraId="78EB5278" w14:textId="02915B38" w:rsidR="002E24E3" w:rsidRPr="007D18E9" w:rsidRDefault="002E24E3" w:rsidP="007D18E9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8E9">
              <w:rPr>
                <w:sz w:val="20"/>
                <w:szCs w:val="20"/>
              </w:rPr>
              <w:t xml:space="preserve">Министерство спорта Смоленской области, смоленское областное государственное бюджетное образовательное учреждение дополнительного образования «Спортивная школа по адаптивному спорту» </w:t>
            </w:r>
          </w:p>
        </w:tc>
        <w:tc>
          <w:tcPr>
            <w:tcW w:w="1292" w:type="dxa"/>
          </w:tcPr>
          <w:p w14:paraId="76C7B862" w14:textId="77777777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66F96BEE" w14:textId="77777777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09AE6BB2" w14:textId="6F278748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8 304,19</w:t>
            </w:r>
          </w:p>
        </w:tc>
        <w:tc>
          <w:tcPr>
            <w:tcW w:w="1166" w:type="dxa"/>
          </w:tcPr>
          <w:p w14:paraId="0366442A" w14:textId="33C4C64E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8 304,19</w:t>
            </w:r>
          </w:p>
        </w:tc>
        <w:tc>
          <w:tcPr>
            <w:tcW w:w="1127" w:type="dxa"/>
          </w:tcPr>
          <w:p w14:paraId="0551B117" w14:textId="77777777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14:paraId="2A036AD1" w14:textId="77777777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24E3" w14:paraId="6767F05E" w14:textId="77777777" w:rsidTr="00EE2C69">
        <w:tc>
          <w:tcPr>
            <w:tcW w:w="615" w:type="dxa"/>
          </w:tcPr>
          <w:p w14:paraId="12C52D57" w14:textId="197D3558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2075" w:type="dxa"/>
          </w:tcPr>
          <w:p w14:paraId="31692A50" w14:textId="32058F9D" w:rsidR="002E24E3" w:rsidRPr="00020A36" w:rsidRDefault="00E36E55" w:rsidP="00020A36">
            <w:pPr>
              <w:pStyle w:val="ConsPlusNormal"/>
              <w:rPr>
                <w:rFonts w:ascii="Times New Roman" w:hAnsi="Times New Roman" w:cs="Times New Roman"/>
              </w:rPr>
            </w:pPr>
            <w:r w:rsidRPr="00020A36">
              <w:rPr>
                <w:rFonts w:ascii="Times New Roman" w:hAnsi="Times New Roman" w:cs="Times New Roman"/>
              </w:rP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991" w:type="dxa"/>
          </w:tcPr>
          <w:p w14:paraId="2A891262" w14:textId="6C97E532" w:rsidR="002E24E3" w:rsidRPr="007D18E9" w:rsidRDefault="002E24E3" w:rsidP="007D18E9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D18E9">
              <w:rPr>
                <w:sz w:val="20"/>
                <w:szCs w:val="20"/>
              </w:rPr>
              <w:t>Министерство спорта Смоленской области, смоленское областное государственное бюджетное образовательное учреждение дополнительного образования «Спортивная школа по хоккею с шайбой»</w:t>
            </w:r>
          </w:p>
        </w:tc>
        <w:tc>
          <w:tcPr>
            <w:tcW w:w="1292" w:type="dxa"/>
          </w:tcPr>
          <w:p w14:paraId="312BF505" w14:textId="77777777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  <w:p w14:paraId="679312D7" w14:textId="77777777" w:rsidR="002E24E3" w:rsidRDefault="002E24E3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1046A8C3" w14:textId="07775C33" w:rsidR="002E24E3" w:rsidRDefault="002E24E3" w:rsidP="00EE2C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1 945,67</w:t>
            </w:r>
          </w:p>
        </w:tc>
        <w:tc>
          <w:tcPr>
            <w:tcW w:w="1166" w:type="dxa"/>
          </w:tcPr>
          <w:p w14:paraId="01C4EE7A" w14:textId="3D6368CD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1 945,67</w:t>
            </w:r>
          </w:p>
        </w:tc>
        <w:tc>
          <w:tcPr>
            <w:tcW w:w="1127" w:type="dxa"/>
          </w:tcPr>
          <w:p w14:paraId="7AFD632F" w14:textId="6E4C6B8D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14:paraId="65D2EA00" w14:textId="04C6FA5C" w:rsidR="002E24E3" w:rsidRDefault="002E24E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828883" w14:textId="77777777" w:rsidR="000C52C9" w:rsidRPr="000C52C9" w:rsidRDefault="000C52C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A77E564" w14:textId="466F7587" w:rsidR="000C52C9" w:rsidRDefault="00EE2C6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позиции «Итого по комплексу процессных мероприятий</w:t>
      </w:r>
      <w:r w:rsidR="00C54A8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5E91C" w14:textId="66359B85" w:rsidR="00EE2C69" w:rsidRDefault="00EE2C6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«1 619 158,92» заменить цифрами «1 611 </w:t>
      </w:r>
      <w:r w:rsidR="00AB4BEC">
        <w:rPr>
          <w:rFonts w:ascii="Times New Roman" w:eastAsia="Times New Roman" w:hAnsi="Times New Roman" w:cs="Times New Roman"/>
          <w:sz w:val="28"/>
          <w:szCs w:val="28"/>
        </w:rPr>
        <w:t>917</w:t>
      </w:r>
      <w:r>
        <w:rPr>
          <w:rFonts w:ascii="Times New Roman" w:eastAsia="Times New Roman" w:hAnsi="Times New Roman" w:cs="Times New Roman"/>
          <w:sz w:val="28"/>
          <w:szCs w:val="28"/>
        </w:rPr>
        <w:t>,34»;</w:t>
      </w:r>
    </w:p>
    <w:p w14:paraId="3B258768" w14:textId="60CFD1B4" w:rsidR="00EE2C69" w:rsidRDefault="00EE2C6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«514 657,44» заменить цифрами «</w:t>
      </w:r>
      <w:r w:rsidR="00AB4BEC">
        <w:rPr>
          <w:rFonts w:ascii="Times New Roman" w:eastAsia="Times New Roman" w:hAnsi="Times New Roman" w:cs="Times New Roman"/>
          <w:sz w:val="28"/>
          <w:szCs w:val="28"/>
        </w:rPr>
        <w:t>528 085,86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A172484" w14:textId="11B6A404" w:rsidR="00EE2C69" w:rsidRDefault="00EE2C69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7 цифры «539 841,30» заменить цифрами «</w:t>
      </w:r>
      <w:r w:rsidR="00801D67">
        <w:rPr>
          <w:rFonts w:ascii="Times New Roman" w:eastAsia="Times New Roman" w:hAnsi="Times New Roman" w:cs="Times New Roman"/>
          <w:sz w:val="28"/>
          <w:szCs w:val="28"/>
        </w:rPr>
        <w:t>529 869,30»;</w:t>
      </w:r>
    </w:p>
    <w:p w14:paraId="26BED791" w14:textId="49F3FACB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8 цифры «564 660,18» заменить цифрами «553 962,18»;</w:t>
      </w:r>
    </w:p>
    <w:p w14:paraId="2FE91078" w14:textId="250A8409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подразделе 6:</w:t>
      </w:r>
    </w:p>
    <w:p w14:paraId="1F781E45" w14:textId="1AE5CD54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6.3:</w:t>
      </w:r>
    </w:p>
    <w:p w14:paraId="58FAE738" w14:textId="210E06E5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«133 823,47» заменить цифрами «157 621,80»;</w:t>
      </w:r>
    </w:p>
    <w:p w14:paraId="322B4ADF" w14:textId="2F69125C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«28 742,27» заменить цифрами «52 540,60»;</w:t>
      </w:r>
    </w:p>
    <w:p w14:paraId="6CF22E88" w14:textId="120E95B3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6.10:</w:t>
      </w:r>
    </w:p>
    <w:p w14:paraId="5491A93A" w14:textId="0E68FA37" w:rsidR="00801D67" w:rsidRDefault="00801D67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«105 000,00» заменить цифрами «</w:t>
      </w:r>
      <w:r w:rsidR="006A7825">
        <w:rPr>
          <w:rFonts w:ascii="Times New Roman" w:eastAsia="Times New Roman" w:hAnsi="Times New Roman" w:cs="Times New Roman"/>
          <w:sz w:val="28"/>
          <w:szCs w:val="28"/>
        </w:rPr>
        <w:t>202 865,51»;</w:t>
      </w:r>
    </w:p>
    <w:p w14:paraId="6C53DAE8" w14:textId="62C9EE9F" w:rsidR="006A7825" w:rsidRDefault="006A782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«25 000,00» заменить цифрами «122 865,51»;</w:t>
      </w:r>
    </w:p>
    <w:p w14:paraId="77D438CD" w14:textId="036A41ED" w:rsidR="006A7825" w:rsidRDefault="006A782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после пункта 6.22 дополнить пунктом 6.23 следующего содержания:</w:t>
      </w:r>
    </w:p>
    <w:p w14:paraId="37390A2D" w14:textId="77777777" w:rsidR="006A7825" w:rsidRPr="006A7825" w:rsidRDefault="006A782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616"/>
        <w:gridCol w:w="2074"/>
        <w:gridCol w:w="1991"/>
        <w:gridCol w:w="1292"/>
        <w:gridCol w:w="1192"/>
        <w:gridCol w:w="1166"/>
        <w:gridCol w:w="1127"/>
        <w:gridCol w:w="748"/>
      </w:tblGrid>
      <w:tr w:rsidR="001520F1" w14:paraId="50A724BB" w14:textId="77777777" w:rsidTr="00256123">
        <w:tc>
          <w:tcPr>
            <w:tcW w:w="616" w:type="dxa"/>
          </w:tcPr>
          <w:p w14:paraId="237BAA2B" w14:textId="0593E482" w:rsidR="006A7825" w:rsidRDefault="006A7825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6.23.</w:t>
            </w:r>
          </w:p>
        </w:tc>
        <w:tc>
          <w:tcPr>
            <w:tcW w:w="2074" w:type="dxa"/>
          </w:tcPr>
          <w:p w14:paraId="5A3C066A" w14:textId="52D6DCCF" w:rsidR="006A7825" w:rsidRDefault="00E36E55" w:rsidP="000D42EA">
            <w:pPr>
              <w:pStyle w:val="ab"/>
              <w:spacing w:before="0" w:beforeAutospacing="0" w:after="0" w:afterAutospacing="0"/>
              <w:jc w:val="both"/>
            </w:pPr>
            <w:r w:rsidRPr="00FF79CC">
              <w:rPr>
                <w:rFonts w:eastAsiaTheme="minorEastAsia"/>
                <w:sz w:val="20"/>
                <w:szCs w:val="20"/>
              </w:rPr>
              <w:t xml:space="preserve">Субсидии автономной некоммерческой </w:t>
            </w:r>
            <w:r w:rsidRPr="00FF79CC">
              <w:rPr>
                <w:rFonts w:eastAsiaTheme="minorEastAsia"/>
                <w:sz w:val="20"/>
                <w:szCs w:val="20"/>
              </w:rPr>
              <w:lastRenderedPageBreak/>
              <w:t xml:space="preserve">организации Профессиональный футбольный клуб «Искра» на </w:t>
            </w:r>
            <w:r w:rsidR="001520F1" w:rsidRPr="00FF79CC">
              <w:rPr>
                <w:rFonts w:eastAsiaTheme="minorEastAsia"/>
                <w:sz w:val="20"/>
                <w:szCs w:val="20"/>
              </w:rPr>
              <w:t>финансовое обеспечение затрат в целях обеспечения деятельности и участия в соревнованиях</w:t>
            </w:r>
          </w:p>
        </w:tc>
        <w:tc>
          <w:tcPr>
            <w:tcW w:w="1991" w:type="dxa"/>
          </w:tcPr>
          <w:p w14:paraId="4BCF05B2" w14:textId="667BF985" w:rsidR="006A7825" w:rsidRPr="00256123" w:rsidRDefault="006A7825" w:rsidP="00256123">
            <w:pPr>
              <w:pStyle w:val="ab"/>
              <w:spacing w:before="0" w:beforeAutospacing="0" w:after="0" w:afterAutospacing="0"/>
              <w:jc w:val="both"/>
              <w:rPr>
                <w:rFonts w:eastAsiaTheme="minorEastAsia"/>
                <w:sz w:val="20"/>
                <w:szCs w:val="20"/>
              </w:rPr>
            </w:pPr>
            <w:r w:rsidRPr="00256123">
              <w:rPr>
                <w:rFonts w:eastAsiaTheme="minorEastAsia"/>
                <w:sz w:val="20"/>
                <w:szCs w:val="20"/>
              </w:rPr>
              <w:lastRenderedPageBreak/>
              <w:t xml:space="preserve">Министерство спорта Смоленской области, </w:t>
            </w:r>
            <w:r w:rsidR="00256123">
              <w:rPr>
                <w:rFonts w:eastAsiaTheme="minorEastAsia"/>
                <w:sz w:val="20"/>
                <w:szCs w:val="20"/>
              </w:rPr>
              <w:t xml:space="preserve">  </w:t>
            </w:r>
            <w:r w:rsidR="00256123" w:rsidRPr="00256123">
              <w:rPr>
                <w:sz w:val="20"/>
                <w:szCs w:val="20"/>
              </w:rPr>
              <w:lastRenderedPageBreak/>
              <w:t>автономн</w:t>
            </w:r>
            <w:r w:rsidR="00256123">
              <w:rPr>
                <w:sz w:val="20"/>
                <w:szCs w:val="20"/>
              </w:rPr>
              <w:t>ая</w:t>
            </w:r>
            <w:r w:rsidR="00256123" w:rsidRPr="00256123">
              <w:rPr>
                <w:sz w:val="20"/>
                <w:szCs w:val="20"/>
              </w:rPr>
              <w:t xml:space="preserve"> некоммерческ</w:t>
            </w:r>
            <w:r w:rsidR="00256123">
              <w:rPr>
                <w:sz w:val="20"/>
                <w:szCs w:val="20"/>
              </w:rPr>
              <w:t>ая</w:t>
            </w:r>
            <w:r w:rsidR="00256123" w:rsidRPr="00256123">
              <w:rPr>
                <w:sz w:val="20"/>
                <w:szCs w:val="20"/>
              </w:rPr>
              <w:t xml:space="preserve"> организаци</w:t>
            </w:r>
            <w:r w:rsidR="00256123">
              <w:rPr>
                <w:sz w:val="20"/>
                <w:szCs w:val="20"/>
              </w:rPr>
              <w:t>я</w:t>
            </w:r>
            <w:r w:rsidR="00256123" w:rsidRPr="00256123">
              <w:rPr>
                <w:sz w:val="20"/>
                <w:szCs w:val="20"/>
              </w:rPr>
              <w:t xml:space="preserve"> Профессиональный футбольный клуб «Искра»</w:t>
            </w:r>
            <w:r w:rsidR="007E4478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2" w:type="dxa"/>
          </w:tcPr>
          <w:p w14:paraId="601A5ACC" w14:textId="77777777" w:rsidR="006A7825" w:rsidRDefault="006A7825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  <w:p w14:paraId="6E1A3BD8" w14:textId="77777777" w:rsidR="006A7825" w:rsidRDefault="006A7825" w:rsidP="006A78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7F76B158" w14:textId="3B9D90C9" w:rsidR="006A7825" w:rsidRDefault="0025612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41 533,48</w:t>
            </w:r>
          </w:p>
        </w:tc>
        <w:tc>
          <w:tcPr>
            <w:tcW w:w="1166" w:type="dxa"/>
          </w:tcPr>
          <w:p w14:paraId="077E821F" w14:textId="08E44230" w:rsidR="006A7825" w:rsidRDefault="00256123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41 533,48</w:t>
            </w:r>
          </w:p>
        </w:tc>
        <w:tc>
          <w:tcPr>
            <w:tcW w:w="1127" w:type="dxa"/>
          </w:tcPr>
          <w:p w14:paraId="1B528A33" w14:textId="77777777" w:rsidR="006A7825" w:rsidRDefault="006A7825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</w:tcPr>
          <w:p w14:paraId="488C7D13" w14:textId="77777777" w:rsidR="006A7825" w:rsidRDefault="006A7825" w:rsidP="006A78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9D30995" w14:textId="77777777" w:rsidR="00256123" w:rsidRPr="00256123" w:rsidRDefault="00256123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77667C1" w14:textId="6C265F09" w:rsidR="00256123" w:rsidRDefault="00256123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позиции «Итого по комплексу процессных мероприятий</w:t>
      </w:r>
      <w:r w:rsidR="007E447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77408A" w14:textId="0D9C5002" w:rsidR="00256123" w:rsidRDefault="00256123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«680 812,97» заменить цифрами «844 010,29», цифры «654 412,97» заменить цифрами «817 610,29»;</w:t>
      </w:r>
    </w:p>
    <w:p w14:paraId="3DF3B77D" w14:textId="66EB2BC4" w:rsidR="00256123" w:rsidRDefault="00256123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«201 072,07» заменить цифрами «364 269,39», циф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ры «192 162,07» заменить цифрами «355 359,39»;</w:t>
      </w:r>
    </w:p>
    <w:p w14:paraId="019BBC16" w14:textId="2B26A73C" w:rsidR="00C45EBF" w:rsidRDefault="00C45EBF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позиции «</w:t>
      </w:r>
      <w:r w:rsidR="007E4478">
        <w:rPr>
          <w:rFonts w:ascii="Times New Roman" w:eastAsia="Times New Roman" w:hAnsi="Times New Roman" w:cs="Times New Roman"/>
          <w:b/>
          <w:sz w:val="28"/>
          <w:szCs w:val="28"/>
        </w:rPr>
        <w:t>Все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 xml:space="preserve">го по </w:t>
      </w:r>
      <w:r w:rsidR="007E4478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осударственной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356ABCDD" w14:textId="04EA6A10" w:rsidR="006B748E" w:rsidRDefault="005C74C7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5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3 831 734,45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</w:t>
      </w:r>
      <w:r w:rsidR="007E4478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4 10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6 147,30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2 998 798,35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3 27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1,20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27FE8A0" w14:textId="45F27086" w:rsidR="005C74C7" w:rsidRDefault="005C74C7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6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1 676 747,15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1 971 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830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1 158 949,35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1 45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B4BEC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2,20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54739DF" w14:textId="5FECBAF7" w:rsidR="005C74C7" w:rsidRDefault="005C74C7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7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946 452,50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936 480,50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882 362,30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872 390,30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17CD8FD4" w14:textId="74FC1034" w:rsidR="005C74C7" w:rsidRDefault="005C74C7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графе 8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1 208 534,80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1 197 836,80</w:t>
      </w:r>
      <w:r>
        <w:rPr>
          <w:rFonts w:ascii="Times New Roman" w:eastAsia="Times New Roman" w:hAnsi="Times New Roman" w:cs="Times New Roman"/>
          <w:sz w:val="28"/>
          <w:szCs w:val="28"/>
        </w:rPr>
        <w:t>», цифры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957 486,70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5C74C7">
        <w:rPr>
          <w:rFonts w:ascii="Times New Roman" w:eastAsia="Times New Roman" w:hAnsi="Times New Roman" w:cs="Times New Roman"/>
          <w:b/>
          <w:sz w:val="28"/>
          <w:szCs w:val="28"/>
        </w:rPr>
        <w:t>946 788,70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CF8BA81" w14:textId="77777777" w:rsidR="00C45EBF" w:rsidRDefault="00C45EBF" w:rsidP="002561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FC6DD" w14:textId="77777777" w:rsidR="006A7825" w:rsidRDefault="006A7825" w:rsidP="00B600E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2634D" w14:textId="77777777" w:rsidR="00823DB6" w:rsidRDefault="00823DB6" w:rsidP="00823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14:paraId="0C516C94" w14:textId="75CE320B" w:rsidR="00B435EB" w:rsidRPr="00912380" w:rsidRDefault="00823DB6" w:rsidP="0062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</w:t>
      </w:r>
      <w:r w:rsidR="00627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В.Н. Анохин</w:t>
      </w:r>
    </w:p>
    <w:sectPr w:rsidR="00B435EB" w:rsidRPr="00912380" w:rsidSect="006271AA">
      <w:headerReference w:type="default" r:id="rId4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0E8C5" w14:textId="77777777" w:rsidR="00583293" w:rsidRDefault="00583293">
      <w:r>
        <w:separator/>
      </w:r>
    </w:p>
  </w:endnote>
  <w:endnote w:type="continuationSeparator" w:id="0">
    <w:p w14:paraId="7CEE6A9E" w14:textId="77777777" w:rsidR="00583293" w:rsidRDefault="005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E6E87" w14:textId="77777777" w:rsidR="00583293" w:rsidRDefault="00583293">
      <w:r>
        <w:separator/>
      </w:r>
    </w:p>
  </w:footnote>
  <w:footnote w:type="continuationSeparator" w:id="0">
    <w:p w14:paraId="5B79D69E" w14:textId="77777777" w:rsidR="00583293" w:rsidRDefault="0058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103403"/>
      <w:docPartObj>
        <w:docPartGallery w:val="Page Numbers (Top of Page)"/>
        <w:docPartUnique/>
      </w:docPartObj>
    </w:sdtPr>
    <w:sdtEndPr/>
    <w:sdtContent>
      <w:p w14:paraId="19C1F568" w14:textId="77777777" w:rsidR="00B34860" w:rsidRDefault="00B348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641">
          <w:rPr>
            <w:noProof/>
          </w:rPr>
          <w:t>12</w:t>
        </w:r>
        <w:r>
          <w:fldChar w:fldCharType="end"/>
        </w:r>
      </w:p>
    </w:sdtContent>
  </w:sdt>
  <w:p w14:paraId="40F0659B" w14:textId="77777777" w:rsidR="00B34860" w:rsidRPr="007547FE" w:rsidRDefault="00B348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DF1"/>
    <w:rsid w:val="000034E6"/>
    <w:rsid w:val="000048DE"/>
    <w:rsid w:val="00004900"/>
    <w:rsid w:val="00006BC7"/>
    <w:rsid w:val="00020A36"/>
    <w:rsid w:val="0002312B"/>
    <w:rsid w:val="0002453A"/>
    <w:rsid w:val="000259F4"/>
    <w:rsid w:val="0003274C"/>
    <w:rsid w:val="000358B0"/>
    <w:rsid w:val="00037BE7"/>
    <w:rsid w:val="000435C5"/>
    <w:rsid w:val="00044662"/>
    <w:rsid w:val="00046FE6"/>
    <w:rsid w:val="00047CCD"/>
    <w:rsid w:val="000549CF"/>
    <w:rsid w:val="00054DCC"/>
    <w:rsid w:val="000568B5"/>
    <w:rsid w:val="00065AE6"/>
    <w:rsid w:val="00070BBA"/>
    <w:rsid w:val="00075A4A"/>
    <w:rsid w:val="00075EB1"/>
    <w:rsid w:val="00076534"/>
    <w:rsid w:val="00076932"/>
    <w:rsid w:val="00077CBB"/>
    <w:rsid w:val="000808C0"/>
    <w:rsid w:val="000826B9"/>
    <w:rsid w:val="00086DE0"/>
    <w:rsid w:val="0009145C"/>
    <w:rsid w:val="00095E2E"/>
    <w:rsid w:val="000A55C0"/>
    <w:rsid w:val="000B5BC2"/>
    <w:rsid w:val="000C272A"/>
    <w:rsid w:val="000C3392"/>
    <w:rsid w:val="000C52C9"/>
    <w:rsid w:val="000C7892"/>
    <w:rsid w:val="000D146B"/>
    <w:rsid w:val="000D42EA"/>
    <w:rsid w:val="000E2363"/>
    <w:rsid w:val="000E2BFA"/>
    <w:rsid w:val="000E68A3"/>
    <w:rsid w:val="000F5AF5"/>
    <w:rsid w:val="00100B03"/>
    <w:rsid w:val="00100ECE"/>
    <w:rsid w:val="001117AA"/>
    <w:rsid w:val="00117CA1"/>
    <w:rsid w:val="00121200"/>
    <w:rsid w:val="0012198B"/>
    <w:rsid w:val="00122064"/>
    <w:rsid w:val="00123CDB"/>
    <w:rsid w:val="001241BC"/>
    <w:rsid w:val="00131E19"/>
    <w:rsid w:val="00143676"/>
    <w:rsid w:val="00150E78"/>
    <w:rsid w:val="001520F1"/>
    <w:rsid w:val="00154D13"/>
    <w:rsid w:val="0016040F"/>
    <w:rsid w:val="00165103"/>
    <w:rsid w:val="001668E6"/>
    <w:rsid w:val="00171951"/>
    <w:rsid w:val="00174DDB"/>
    <w:rsid w:val="00177C02"/>
    <w:rsid w:val="0018246C"/>
    <w:rsid w:val="00187AAA"/>
    <w:rsid w:val="0019015A"/>
    <w:rsid w:val="00191CC2"/>
    <w:rsid w:val="001B2A45"/>
    <w:rsid w:val="001B78DE"/>
    <w:rsid w:val="001E33F1"/>
    <w:rsid w:val="001E6496"/>
    <w:rsid w:val="001F796F"/>
    <w:rsid w:val="00204740"/>
    <w:rsid w:val="00205FBA"/>
    <w:rsid w:val="00212002"/>
    <w:rsid w:val="002138F1"/>
    <w:rsid w:val="00215288"/>
    <w:rsid w:val="00223A2B"/>
    <w:rsid w:val="00227C21"/>
    <w:rsid w:val="00227D22"/>
    <w:rsid w:val="002326D5"/>
    <w:rsid w:val="00234200"/>
    <w:rsid w:val="0023525B"/>
    <w:rsid w:val="00241F10"/>
    <w:rsid w:val="00244E8B"/>
    <w:rsid w:val="00244EE0"/>
    <w:rsid w:val="00246DDB"/>
    <w:rsid w:val="00256123"/>
    <w:rsid w:val="00256DCB"/>
    <w:rsid w:val="00260F5C"/>
    <w:rsid w:val="00262B9F"/>
    <w:rsid w:val="002712A9"/>
    <w:rsid w:val="00281509"/>
    <w:rsid w:val="00283E6B"/>
    <w:rsid w:val="00290BFE"/>
    <w:rsid w:val="002918EB"/>
    <w:rsid w:val="0029200D"/>
    <w:rsid w:val="00295DAE"/>
    <w:rsid w:val="002A0963"/>
    <w:rsid w:val="002A110A"/>
    <w:rsid w:val="002A3AE1"/>
    <w:rsid w:val="002A465E"/>
    <w:rsid w:val="002A506A"/>
    <w:rsid w:val="002A6E97"/>
    <w:rsid w:val="002A746D"/>
    <w:rsid w:val="002B008D"/>
    <w:rsid w:val="002B1F6E"/>
    <w:rsid w:val="002B4506"/>
    <w:rsid w:val="002B5C35"/>
    <w:rsid w:val="002C65E9"/>
    <w:rsid w:val="002D4DD1"/>
    <w:rsid w:val="002D6B7D"/>
    <w:rsid w:val="002D7F1F"/>
    <w:rsid w:val="002E24E3"/>
    <w:rsid w:val="002E3FE5"/>
    <w:rsid w:val="002E43F4"/>
    <w:rsid w:val="002E7E02"/>
    <w:rsid w:val="002F6F94"/>
    <w:rsid w:val="00301C7B"/>
    <w:rsid w:val="003028C5"/>
    <w:rsid w:val="00303494"/>
    <w:rsid w:val="003066F1"/>
    <w:rsid w:val="0031360C"/>
    <w:rsid w:val="00313FEE"/>
    <w:rsid w:val="00321242"/>
    <w:rsid w:val="0032404F"/>
    <w:rsid w:val="00327946"/>
    <w:rsid w:val="00331552"/>
    <w:rsid w:val="003349B5"/>
    <w:rsid w:val="003359A2"/>
    <w:rsid w:val="00336A20"/>
    <w:rsid w:val="003430D2"/>
    <w:rsid w:val="00353218"/>
    <w:rsid w:val="00354D16"/>
    <w:rsid w:val="003561F4"/>
    <w:rsid w:val="003563D4"/>
    <w:rsid w:val="00362E40"/>
    <w:rsid w:val="0036385A"/>
    <w:rsid w:val="00364B00"/>
    <w:rsid w:val="00366CF2"/>
    <w:rsid w:val="00376348"/>
    <w:rsid w:val="00382DB5"/>
    <w:rsid w:val="00384092"/>
    <w:rsid w:val="00386E89"/>
    <w:rsid w:val="00395C05"/>
    <w:rsid w:val="00396F5C"/>
    <w:rsid w:val="003A13B9"/>
    <w:rsid w:val="003A1595"/>
    <w:rsid w:val="003A171C"/>
    <w:rsid w:val="003A3344"/>
    <w:rsid w:val="003A6092"/>
    <w:rsid w:val="003B75B7"/>
    <w:rsid w:val="003B7DA0"/>
    <w:rsid w:val="003C2285"/>
    <w:rsid w:val="003C52C8"/>
    <w:rsid w:val="003C707E"/>
    <w:rsid w:val="003C7310"/>
    <w:rsid w:val="003C7AB3"/>
    <w:rsid w:val="003D155B"/>
    <w:rsid w:val="003D3E21"/>
    <w:rsid w:val="003D5737"/>
    <w:rsid w:val="003E1DC5"/>
    <w:rsid w:val="003E2CA5"/>
    <w:rsid w:val="003E3C37"/>
    <w:rsid w:val="003F2BBB"/>
    <w:rsid w:val="004022F5"/>
    <w:rsid w:val="00406CC3"/>
    <w:rsid w:val="00413157"/>
    <w:rsid w:val="004143D4"/>
    <w:rsid w:val="00421790"/>
    <w:rsid w:val="00423800"/>
    <w:rsid w:val="0042589E"/>
    <w:rsid w:val="00426273"/>
    <w:rsid w:val="00431AE2"/>
    <w:rsid w:val="0043404A"/>
    <w:rsid w:val="00435B3F"/>
    <w:rsid w:val="00437A20"/>
    <w:rsid w:val="004432CE"/>
    <w:rsid w:val="00444647"/>
    <w:rsid w:val="00445DF0"/>
    <w:rsid w:val="00450096"/>
    <w:rsid w:val="00451DE7"/>
    <w:rsid w:val="004559CD"/>
    <w:rsid w:val="00456A89"/>
    <w:rsid w:val="00460CE6"/>
    <w:rsid w:val="0046595B"/>
    <w:rsid w:val="00476799"/>
    <w:rsid w:val="00485F47"/>
    <w:rsid w:val="00497FA8"/>
    <w:rsid w:val="004A2880"/>
    <w:rsid w:val="004A2C8A"/>
    <w:rsid w:val="004A487E"/>
    <w:rsid w:val="004B4432"/>
    <w:rsid w:val="004C3A06"/>
    <w:rsid w:val="004C7DBC"/>
    <w:rsid w:val="004D24DA"/>
    <w:rsid w:val="004D450A"/>
    <w:rsid w:val="004D58F4"/>
    <w:rsid w:val="004E0158"/>
    <w:rsid w:val="00503D2E"/>
    <w:rsid w:val="0050510A"/>
    <w:rsid w:val="0050520B"/>
    <w:rsid w:val="00505C78"/>
    <w:rsid w:val="00512E93"/>
    <w:rsid w:val="00517C03"/>
    <w:rsid w:val="00524427"/>
    <w:rsid w:val="0052746A"/>
    <w:rsid w:val="00536CBB"/>
    <w:rsid w:val="00536DF1"/>
    <w:rsid w:val="00540994"/>
    <w:rsid w:val="00540FA3"/>
    <w:rsid w:val="005451BA"/>
    <w:rsid w:val="00550825"/>
    <w:rsid w:val="00552802"/>
    <w:rsid w:val="005619EF"/>
    <w:rsid w:val="00563B74"/>
    <w:rsid w:val="005708C9"/>
    <w:rsid w:val="005710FB"/>
    <w:rsid w:val="005715BD"/>
    <w:rsid w:val="00572999"/>
    <w:rsid w:val="00575257"/>
    <w:rsid w:val="00581673"/>
    <w:rsid w:val="00583293"/>
    <w:rsid w:val="0058361A"/>
    <w:rsid w:val="00585ED3"/>
    <w:rsid w:val="0059493B"/>
    <w:rsid w:val="005A6283"/>
    <w:rsid w:val="005B0BC5"/>
    <w:rsid w:val="005B7C0E"/>
    <w:rsid w:val="005C444D"/>
    <w:rsid w:val="005C4F30"/>
    <w:rsid w:val="005C671F"/>
    <w:rsid w:val="005C74C7"/>
    <w:rsid w:val="005D2571"/>
    <w:rsid w:val="005D6C30"/>
    <w:rsid w:val="005F03FB"/>
    <w:rsid w:val="005F2536"/>
    <w:rsid w:val="00600A51"/>
    <w:rsid w:val="00603E4F"/>
    <w:rsid w:val="00607022"/>
    <w:rsid w:val="0061185F"/>
    <w:rsid w:val="0061223D"/>
    <w:rsid w:val="00612A85"/>
    <w:rsid w:val="00620C03"/>
    <w:rsid w:val="006271AA"/>
    <w:rsid w:val="006370D3"/>
    <w:rsid w:val="00644DB7"/>
    <w:rsid w:val="00671B50"/>
    <w:rsid w:val="0067695B"/>
    <w:rsid w:val="00676EB4"/>
    <w:rsid w:val="0068675E"/>
    <w:rsid w:val="006908D6"/>
    <w:rsid w:val="00691C06"/>
    <w:rsid w:val="00695972"/>
    <w:rsid w:val="00696689"/>
    <w:rsid w:val="006A7825"/>
    <w:rsid w:val="006A7D65"/>
    <w:rsid w:val="006B4E99"/>
    <w:rsid w:val="006B748E"/>
    <w:rsid w:val="006C4B6C"/>
    <w:rsid w:val="006D4970"/>
    <w:rsid w:val="006D7085"/>
    <w:rsid w:val="006E0E4A"/>
    <w:rsid w:val="006E1806"/>
    <w:rsid w:val="006E181B"/>
    <w:rsid w:val="006E22C1"/>
    <w:rsid w:val="006E67E9"/>
    <w:rsid w:val="006F1F33"/>
    <w:rsid w:val="006F3608"/>
    <w:rsid w:val="006F5006"/>
    <w:rsid w:val="006F6FEB"/>
    <w:rsid w:val="0070225B"/>
    <w:rsid w:val="00705901"/>
    <w:rsid w:val="00705F44"/>
    <w:rsid w:val="00714A7C"/>
    <w:rsid w:val="007204F2"/>
    <w:rsid w:val="00721E82"/>
    <w:rsid w:val="00725D99"/>
    <w:rsid w:val="00734556"/>
    <w:rsid w:val="007363F9"/>
    <w:rsid w:val="0074077D"/>
    <w:rsid w:val="00742788"/>
    <w:rsid w:val="00745732"/>
    <w:rsid w:val="00750854"/>
    <w:rsid w:val="0075137C"/>
    <w:rsid w:val="00751E9A"/>
    <w:rsid w:val="0075469B"/>
    <w:rsid w:val="007547FE"/>
    <w:rsid w:val="007628A1"/>
    <w:rsid w:val="0076469F"/>
    <w:rsid w:val="007652F3"/>
    <w:rsid w:val="007712D6"/>
    <w:rsid w:val="00774543"/>
    <w:rsid w:val="0078029E"/>
    <w:rsid w:val="0078261C"/>
    <w:rsid w:val="007910D6"/>
    <w:rsid w:val="007957D4"/>
    <w:rsid w:val="00797EF1"/>
    <w:rsid w:val="007A1762"/>
    <w:rsid w:val="007A6A23"/>
    <w:rsid w:val="007B342B"/>
    <w:rsid w:val="007C44CE"/>
    <w:rsid w:val="007D01A5"/>
    <w:rsid w:val="007D0A8F"/>
    <w:rsid w:val="007D18E9"/>
    <w:rsid w:val="007D1958"/>
    <w:rsid w:val="007D2C43"/>
    <w:rsid w:val="007D6480"/>
    <w:rsid w:val="007E4478"/>
    <w:rsid w:val="00800D5F"/>
    <w:rsid w:val="0080108A"/>
    <w:rsid w:val="00801D67"/>
    <w:rsid w:val="00802BFC"/>
    <w:rsid w:val="0080453E"/>
    <w:rsid w:val="00817506"/>
    <w:rsid w:val="00823DB6"/>
    <w:rsid w:val="00825190"/>
    <w:rsid w:val="00827E0F"/>
    <w:rsid w:val="00827FCF"/>
    <w:rsid w:val="00832BC7"/>
    <w:rsid w:val="008348C7"/>
    <w:rsid w:val="00846538"/>
    <w:rsid w:val="0085434F"/>
    <w:rsid w:val="00863DB4"/>
    <w:rsid w:val="00866656"/>
    <w:rsid w:val="0086731F"/>
    <w:rsid w:val="00882C28"/>
    <w:rsid w:val="00883087"/>
    <w:rsid w:val="008838C0"/>
    <w:rsid w:val="00885379"/>
    <w:rsid w:val="008874DB"/>
    <w:rsid w:val="008929C2"/>
    <w:rsid w:val="008A06C5"/>
    <w:rsid w:val="008A14E6"/>
    <w:rsid w:val="008A1BF5"/>
    <w:rsid w:val="008A3037"/>
    <w:rsid w:val="008A6F4B"/>
    <w:rsid w:val="008A7344"/>
    <w:rsid w:val="008B2A83"/>
    <w:rsid w:val="008C50CA"/>
    <w:rsid w:val="008D6FD6"/>
    <w:rsid w:val="008E6075"/>
    <w:rsid w:val="008E612E"/>
    <w:rsid w:val="0091012C"/>
    <w:rsid w:val="00912380"/>
    <w:rsid w:val="0091360B"/>
    <w:rsid w:val="0091361A"/>
    <w:rsid w:val="009162FA"/>
    <w:rsid w:val="009163BA"/>
    <w:rsid w:val="00920C40"/>
    <w:rsid w:val="0092309E"/>
    <w:rsid w:val="00925C54"/>
    <w:rsid w:val="009304A5"/>
    <w:rsid w:val="00941ADF"/>
    <w:rsid w:val="0094578C"/>
    <w:rsid w:val="00951AC6"/>
    <w:rsid w:val="00966734"/>
    <w:rsid w:val="009710B8"/>
    <w:rsid w:val="0097746D"/>
    <w:rsid w:val="00977855"/>
    <w:rsid w:val="00982131"/>
    <w:rsid w:val="00992FDA"/>
    <w:rsid w:val="00997C43"/>
    <w:rsid w:val="009A0670"/>
    <w:rsid w:val="009A1501"/>
    <w:rsid w:val="009B1100"/>
    <w:rsid w:val="009B4401"/>
    <w:rsid w:val="009C0EBA"/>
    <w:rsid w:val="009C1B5F"/>
    <w:rsid w:val="009C61D4"/>
    <w:rsid w:val="009D0ECE"/>
    <w:rsid w:val="009E68D9"/>
    <w:rsid w:val="009F053E"/>
    <w:rsid w:val="009F2022"/>
    <w:rsid w:val="009F4250"/>
    <w:rsid w:val="009F7EE0"/>
    <w:rsid w:val="00A022B1"/>
    <w:rsid w:val="00A057EB"/>
    <w:rsid w:val="00A06652"/>
    <w:rsid w:val="00A10E8A"/>
    <w:rsid w:val="00A16598"/>
    <w:rsid w:val="00A26C18"/>
    <w:rsid w:val="00A35CF0"/>
    <w:rsid w:val="00A35E80"/>
    <w:rsid w:val="00A42BBA"/>
    <w:rsid w:val="00A45F69"/>
    <w:rsid w:val="00A54575"/>
    <w:rsid w:val="00A60D2B"/>
    <w:rsid w:val="00A7219F"/>
    <w:rsid w:val="00A7271D"/>
    <w:rsid w:val="00A7388C"/>
    <w:rsid w:val="00A77084"/>
    <w:rsid w:val="00A83E57"/>
    <w:rsid w:val="00A84167"/>
    <w:rsid w:val="00A84FE3"/>
    <w:rsid w:val="00A87785"/>
    <w:rsid w:val="00A92D77"/>
    <w:rsid w:val="00A93E0C"/>
    <w:rsid w:val="00A947AE"/>
    <w:rsid w:val="00A951DF"/>
    <w:rsid w:val="00A976C4"/>
    <w:rsid w:val="00A9770B"/>
    <w:rsid w:val="00AB4166"/>
    <w:rsid w:val="00AB4BEC"/>
    <w:rsid w:val="00AC1E3E"/>
    <w:rsid w:val="00AD18EC"/>
    <w:rsid w:val="00AD65CF"/>
    <w:rsid w:val="00AE0053"/>
    <w:rsid w:val="00AE7E39"/>
    <w:rsid w:val="00B0089C"/>
    <w:rsid w:val="00B077FF"/>
    <w:rsid w:val="00B07CB2"/>
    <w:rsid w:val="00B14AA8"/>
    <w:rsid w:val="00B15BC8"/>
    <w:rsid w:val="00B238E6"/>
    <w:rsid w:val="00B25A6C"/>
    <w:rsid w:val="00B32641"/>
    <w:rsid w:val="00B34860"/>
    <w:rsid w:val="00B3586F"/>
    <w:rsid w:val="00B41779"/>
    <w:rsid w:val="00B435EB"/>
    <w:rsid w:val="00B47A19"/>
    <w:rsid w:val="00B57ECB"/>
    <w:rsid w:val="00B600E3"/>
    <w:rsid w:val="00B6377F"/>
    <w:rsid w:val="00B63A67"/>
    <w:rsid w:val="00B63EB7"/>
    <w:rsid w:val="00B67550"/>
    <w:rsid w:val="00B74275"/>
    <w:rsid w:val="00B81FC4"/>
    <w:rsid w:val="00B86ED6"/>
    <w:rsid w:val="00B9030A"/>
    <w:rsid w:val="00B91B00"/>
    <w:rsid w:val="00B924BE"/>
    <w:rsid w:val="00BB2809"/>
    <w:rsid w:val="00BB3FC2"/>
    <w:rsid w:val="00BB6A8E"/>
    <w:rsid w:val="00BB70FC"/>
    <w:rsid w:val="00BC05FB"/>
    <w:rsid w:val="00BC253E"/>
    <w:rsid w:val="00BC381B"/>
    <w:rsid w:val="00BC543B"/>
    <w:rsid w:val="00BD08A5"/>
    <w:rsid w:val="00BD6679"/>
    <w:rsid w:val="00BD6B4A"/>
    <w:rsid w:val="00BD72FE"/>
    <w:rsid w:val="00BE1C5A"/>
    <w:rsid w:val="00BE327D"/>
    <w:rsid w:val="00BE36A3"/>
    <w:rsid w:val="00BF3FDE"/>
    <w:rsid w:val="00BF409C"/>
    <w:rsid w:val="00C04B20"/>
    <w:rsid w:val="00C222E0"/>
    <w:rsid w:val="00C31D4D"/>
    <w:rsid w:val="00C3288A"/>
    <w:rsid w:val="00C32B07"/>
    <w:rsid w:val="00C370F7"/>
    <w:rsid w:val="00C42F83"/>
    <w:rsid w:val="00C45EBF"/>
    <w:rsid w:val="00C54A8D"/>
    <w:rsid w:val="00C57B87"/>
    <w:rsid w:val="00C6124F"/>
    <w:rsid w:val="00C7093E"/>
    <w:rsid w:val="00C7319C"/>
    <w:rsid w:val="00C74D1D"/>
    <w:rsid w:val="00C84CE5"/>
    <w:rsid w:val="00C94692"/>
    <w:rsid w:val="00CA10F8"/>
    <w:rsid w:val="00CA4308"/>
    <w:rsid w:val="00CA511A"/>
    <w:rsid w:val="00CB0F48"/>
    <w:rsid w:val="00CB2AC7"/>
    <w:rsid w:val="00CB2C1B"/>
    <w:rsid w:val="00CB3F78"/>
    <w:rsid w:val="00CB594D"/>
    <w:rsid w:val="00CB7544"/>
    <w:rsid w:val="00CC0086"/>
    <w:rsid w:val="00CD05D4"/>
    <w:rsid w:val="00CD0B8D"/>
    <w:rsid w:val="00CD4034"/>
    <w:rsid w:val="00CD5C69"/>
    <w:rsid w:val="00CE0CD3"/>
    <w:rsid w:val="00CE2E58"/>
    <w:rsid w:val="00CE506E"/>
    <w:rsid w:val="00CE5D44"/>
    <w:rsid w:val="00CE5DEA"/>
    <w:rsid w:val="00CE7A3B"/>
    <w:rsid w:val="00CF5277"/>
    <w:rsid w:val="00CF5CC2"/>
    <w:rsid w:val="00D02125"/>
    <w:rsid w:val="00D024F1"/>
    <w:rsid w:val="00D02D83"/>
    <w:rsid w:val="00D04D0C"/>
    <w:rsid w:val="00D06CC4"/>
    <w:rsid w:val="00D1640D"/>
    <w:rsid w:val="00D17685"/>
    <w:rsid w:val="00D21404"/>
    <w:rsid w:val="00D22A3D"/>
    <w:rsid w:val="00D32DF1"/>
    <w:rsid w:val="00D33ECE"/>
    <w:rsid w:val="00D37B59"/>
    <w:rsid w:val="00D435C2"/>
    <w:rsid w:val="00D43E51"/>
    <w:rsid w:val="00D50609"/>
    <w:rsid w:val="00D55CF9"/>
    <w:rsid w:val="00D622A1"/>
    <w:rsid w:val="00D65C56"/>
    <w:rsid w:val="00D740AA"/>
    <w:rsid w:val="00D748FC"/>
    <w:rsid w:val="00D80701"/>
    <w:rsid w:val="00D81A08"/>
    <w:rsid w:val="00D86757"/>
    <w:rsid w:val="00D92E2F"/>
    <w:rsid w:val="00D94CC2"/>
    <w:rsid w:val="00D95621"/>
    <w:rsid w:val="00D972BA"/>
    <w:rsid w:val="00D97CAB"/>
    <w:rsid w:val="00DA0AA1"/>
    <w:rsid w:val="00DA22B8"/>
    <w:rsid w:val="00DA69E8"/>
    <w:rsid w:val="00DB5CDB"/>
    <w:rsid w:val="00DC01B8"/>
    <w:rsid w:val="00DC12E4"/>
    <w:rsid w:val="00DC224D"/>
    <w:rsid w:val="00DD7D1A"/>
    <w:rsid w:val="00DE7CC7"/>
    <w:rsid w:val="00DF2618"/>
    <w:rsid w:val="00DF701C"/>
    <w:rsid w:val="00E01C50"/>
    <w:rsid w:val="00E02B34"/>
    <w:rsid w:val="00E07D11"/>
    <w:rsid w:val="00E16D5A"/>
    <w:rsid w:val="00E17788"/>
    <w:rsid w:val="00E214EF"/>
    <w:rsid w:val="00E221E9"/>
    <w:rsid w:val="00E267F8"/>
    <w:rsid w:val="00E278FB"/>
    <w:rsid w:val="00E30B1A"/>
    <w:rsid w:val="00E32480"/>
    <w:rsid w:val="00E3534F"/>
    <w:rsid w:val="00E36E55"/>
    <w:rsid w:val="00E40597"/>
    <w:rsid w:val="00E406AD"/>
    <w:rsid w:val="00E45A99"/>
    <w:rsid w:val="00E474E5"/>
    <w:rsid w:val="00E530CE"/>
    <w:rsid w:val="00E53B82"/>
    <w:rsid w:val="00E53BDC"/>
    <w:rsid w:val="00E55176"/>
    <w:rsid w:val="00E562B3"/>
    <w:rsid w:val="00E64208"/>
    <w:rsid w:val="00E70A4B"/>
    <w:rsid w:val="00E746C6"/>
    <w:rsid w:val="00E77A1B"/>
    <w:rsid w:val="00E77BD9"/>
    <w:rsid w:val="00E853CA"/>
    <w:rsid w:val="00E863FB"/>
    <w:rsid w:val="00E8770B"/>
    <w:rsid w:val="00E87755"/>
    <w:rsid w:val="00E91E32"/>
    <w:rsid w:val="00E93191"/>
    <w:rsid w:val="00E96A64"/>
    <w:rsid w:val="00EA23B0"/>
    <w:rsid w:val="00EA25C6"/>
    <w:rsid w:val="00EA5899"/>
    <w:rsid w:val="00EB3CB2"/>
    <w:rsid w:val="00EC550B"/>
    <w:rsid w:val="00ED20A6"/>
    <w:rsid w:val="00ED70CC"/>
    <w:rsid w:val="00EE0181"/>
    <w:rsid w:val="00EE0C55"/>
    <w:rsid w:val="00EE2C69"/>
    <w:rsid w:val="00EF1B60"/>
    <w:rsid w:val="00EF7E4B"/>
    <w:rsid w:val="00F01CB9"/>
    <w:rsid w:val="00F06485"/>
    <w:rsid w:val="00F06AA8"/>
    <w:rsid w:val="00F075F2"/>
    <w:rsid w:val="00F12DCE"/>
    <w:rsid w:val="00F13AF2"/>
    <w:rsid w:val="00F13FE5"/>
    <w:rsid w:val="00F15FA0"/>
    <w:rsid w:val="00F2568C"/>
    <w:rsid w:val="00F32295"/>
    <w:rsid w:val="00F33AD8"/>
    <w:rsid w:val="00F363C3"/>
    <w:rsid w:val="00F4559D"/>
    <w:rsid w:val="00F45761"/>
    <w:rsid w:val="00F461CC"/>
    <w:rsid w:val="00F5074E"/>
    <w:rsid w:val="00F577E9"/>
    <w:rsid w:val="00F606FA"/>
    <w:rsid w:val="00F62C6C"/>
    <w:rsid w:val="00F64CFB"/>
    <w:rsid w:val="00F7151B"/>
    <w:rsid w:val="00F727ED"/>
    <w:rsid w:val="00F75C71"/>
    <w:rsid w:val="00F7763E"/>
    <w:rsid w:val="00F8045A"/>
    <w:rsid w:val="00F908D4"/>
    <w:rsid w:val="00F91465"/>
    <w:rsid w:val="00F9228E"/>
    <w:rsid w:val="00F92352"/>
    <w:rsid w:val="00F934FB"/>
    <w:rsid w:val="00F97E51"/>
    <w:rsid w:val="00FA21CB"/>
    <w:rsid w:val="00FA5E88"/>
    <w:rsid w:val="00FB228C"/>
    <w:rsid w:val="00FB3184"/>
    <w:rsid w:val="00FB34CB"/>
    <w:rsid w:val="00FB395C"/>
    <w:rsid w:val="00FB3E46"/>
    <w:rsid w:val="00FB6614"/>
    <w:rsid w:val="00FB6D21"/>
    <w:rsid w:val="00FB76DC"/>
    <w:rsid w:val="00FC1D3B"/>
    <w:rsid w:val="00FC3484"/>
    <w:rsid w:val="00FC42CF"/>
    <w:rsid w:val="00FC47E0"/>
    <w:rsid w:val="00FC54FF"/>
    <w:rsid w:val="00FE0340"/>
    <w:rsid w:val="00FE3597"/>
    <w:rsid w:val="00FE3BC7"/>
    <w:rsid w:val="00FE4AF8"/>
    <w:rsid w:val="00FE4BA9"/>
    <w:rsid w:val="00FE61EC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48E43"/>
  <w15:docId w15:val="{D60EC87A-CBF8-49B0-91A9-3DC01F5D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BA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A45F69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45F69"/>
    <w:rPr>
      <w:rFonts w:ascii="Arial" w:hAnsi="Arial" w:cs="Arial"/>
      <w:sz w:val="28"/>
      <w:szCs w:val="28"/>
    </w:rPr>
  </w:style>
  <w:style w:type="paragraph" w:customStyle="1" w:styleId="ConsPlusNormal">
    <w:name w:val="ConsPlusNormal"/>
    <w:qFormat/>
    <w:rsid w:val="00A976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b">
    <w:name w:val="Normal (Web)"/>
    <w:basedOn w:val="a"/>
    <w:uiPriority w:val="99"/>
    <w:unhideWhenUsed/>
    <w:rsid w:val="00B924BE"/>
    <w:pPr>
      <w:spacing w:before="100" w:beforeAutospacing="1" w:after="100" w:afterAutospacing="1"/>
    </w:pPr>
  </w:style>
  <w:style w:type="paragraph" w:customStyle="1" w:styleId="ConsPlusTitle">
    <w:name w:val="ConsPlusTitle"/>
    <w:rsid w:val="00044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character" w:styleId="ac">
    <w:name w:val="Hyperlink"/>
    <w:uiPriority w:val="99"/>
    <w:semiHidden/>
    <w:unhideWhenUsed/>
    <w:rsid w:val="00D04D0C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F363C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63C3"/>
    <w:pPr>
      <w:widowControl w:val="0"/>
      <w:shd w:val="clear" w:color="auto" w:fill="FFFFFF"/>
      <w:spacing w:before="300" w:after="300" w:line="310" w:lineRule="exact"/>
      <w:ind w:hanging="11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431AE2"/>
    <w:pPr>
      <w:ind w:left="720"/>
      <w:contextualSpacing/>
    </w:pPr>
  </w:style>
  <w:style w:type="paragraph" w:styleId="ae">
    <w:name w:val="Subtitle"/>
    <w:basedOn w:val="a"/>
    <w:next w:val="a"/>
    <w:link w:val="af"/>
    <w:uiPriority w:val="11"/>
    <w:qFormat/>
    <w:rsid w:val="009C1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">
    <w:name w:val="Подзаголовок Знак"/>
    <w:basedOn w:val="a0"/>
    <w:link w:val="ae"/>
    <w:uiPriority w:val="11"/>
    <w:rsid w:val="009C1B5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AA1C32E5FBC5E433CE3CAC97261D2B93DC5A60CDB779B55E013ED47F152BB95EA94B978587982BE2920Fh7V1M" TargetMode="External"/><Relationship Id="rId18" Type="http://schemas.openxmlformats.org/officeDocument/2006/relationships/hyperlink" Target="consultantplus://offline/ref=A9DE2F2FAEE5FD02132AB059884A85380607F258212FDE69D244DEDE6771CA943DF93990FFDD4EF8F57EB0AC85274FFF262FE719ADEB5E4A18849CCAh6OCP" TargetMode="External"/><Relationship Id="rId26" Type="http://schemas.openxmlformats.org/officeDocument/2006/relationships/hyperlink" Target="https://login.consultant.ru/link/?req=doc&amp;base=RLAW376&amp;n=153079&amp;dst=100005&amp;field=134&amp;date=24.03.2026" TargetMode="External"/><Relationship Id="rId39" Type="http://schemas.openxmlformats.org/officeDocument/2006/relationships/hyperlink" Target="https://login.consultant.ru/link/?req=doc&amp;base=LAW&amp;n=26303&amp;dst=100254&amp;field=134&amp;date=17.03.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76&amp;n=146613&amp;date=09.10.2024&amp;dst=100005&amp;field=134" TargetMode="External"/><Relationship Id="rId34" Type="http://schemas.openxmlformats.org/officeDocument/2006/relationships/hyperlink" Target="https://login.consultant.ru/link/?req=doc&amp;base=RLAW376&amp;n=160760&amp;dst=100005&amp;field=134&amp;date=24.03.2026" TargetMode="External"/><Relationship Id="rId42" Type="http://schemas.openxmlformats.org/officeDocument/2006/relationships/hyperlink" Target="https://login.consultant.ru/link/?req=doc&amp;base=RLAW376&amp;n=149876&amp;date=17.03.2026" TargetMode="External"/><Relationship Id="rId47" Type="http://schemas.openxmlformats.org/officeDocument/2006/relationships/hyperlink" Target="https://login.consultant.ru/link/?req=doc&amp;base=RLAW376&amp;n=149876&amp;date=17.03.2026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3AA1C32E5FBC5E433CE3CAC97261D2B93DC5A60CDB679B85E013ED47F152BB95EA94B978587982BE2920Fh7V1M" TargetMode="External"/><Relationship Id="rId17" Type="http://schemas.openxmlformats.org/officeDocument/2006/relationships/hyperlink" Target="consultantplus://offline/ref=A9DE2F2FAEE5FD02132AB059884A85380607F258212FD862D346DEDE6771CA943DF93990FFDD4EF8F57EB0AC85274FFF262FE719ADEB5E4A18849CCAh6OCP" TargetMode="External"/><Relationship Id="rId25" Type="http://schemas.openxmlformats.org/officeDocument/2006/relationships/hyperlink" Target="https://login.consultant.ru/link/?req=doc&amp;base=RLAW376&amp;n=153077&amp;dst=100005&amp;field=134&amp;date=24.03.2026" TargetMode="External"/><Relationship Id="rId33" Type="http://schemas.openxmlformats.org/officeDocument/2006/relationships/hyperlink" Target="https://login.consultant.ru/link/?req=doc&amp;base=RLAW376&amp;n=159476&amp;dst=100005&amp;field=134&amp;date=24.03.2026" TargetMode="External"/><Relationship Id="rId38" Type="http://schemas.openxmlformats.org/officeDocument/2006/relationships/hyperlink" Target="https://login.consultant.ru/link/?req=doc&amp;base=RLAW376&amp;n=149876&amp;date=17.03.2026" TargetMode="External"/><Relationship Id="rId46" Type="http://schemas.openxmlformats.org/officeDocument/2006/relationships/hyperlink" Target="https://login.consultant.ru/link/?req=doc&amp;base=LAW&amp;n=26273&amp;date=17.03.20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9DE2F2FAEE5FD02132AB059884A85380607F258212FD86BDB44DEDE6771CA943DF93990FFDD4EF8F57EB0AC85274FFF262FE719ADEB5E4A18849CCAh6OCP" TargetMode="External"/><Relationship Id="rId20" Type="http://schemas.openxmlformats.org/officeDocument/2006/relationships/hyperlink" Target="consultantplus://offline/ref=A9DE2F2FAEE5FD02132AB059884A85380607F258212FDF6CDF42DEDE6771CA943DF93990FFDD4EF8F57EB0AC85274FFF262FE719ADEB5E4A18849CCAh6OCP" TargetMode="External"/><Relationship Id="rId29" Type="http://schemas.openxmlformats.org/officeDocument/2006/relationships/hyperlink" Target="https://login.consultant.ru/link/?req=doc&amp;base=RLAW376&amp;n=155953&amp;dst=100005&amp;field=134&amp;date=24.03.2026" TargetMode="External"/><Relationship Id="rId41" Type="http://schemas.openxmlformats.org/officeDocument/2006/relationships/hyperlink" Target="https://login.consultant.ru/link/?req=doc&amp;base=RLAW376&amp;n=149876&amp;date=17.03.20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AA1C32E5FBC5E433CE3CAC97261D2B93DC5A60CDB570B253013ED47F152BB95EA94B978587982BE2920Fh7V1M" TargetMode="External"/><Relationship Id="rId24" Type="http://schemas.openxmlformats.org/officeDocument/2006/relationships/hyperlink" Target="https://login.consultant.ru/link/?req=doc&amp;base=RLAW376&amp;n=150920&amp;dst=100005&amp;field=134&amp;date=24.03.2026" TargetMode="External"/><Relationship Id="rId32" Type="http://schemas.openxmlformats.org/officeDocument/2006/relationships/hyperlink" Target="https://login.consultant.ru/link/?req=doc&amp;base=RLAW376&amp;n=159092&amp;dst=100005&amp;field=134&amp;date=24.03.2026" TargetMode="External"/><Relationship Id="rId37" Type="http://schemas.openxmlformats.org/officeDocument/2006/relationships/hyperlink" Target="https://login.consultant.ru/link/?req=doc&amp;base=RLAW376&amp;n=149876&amp;date=17.03.2026" TargetMode="External"/><Relationship Id="rId40" Type="http://schemas.openxmlformats.org/officeDocument/2006/relationships/hyperlink" Target="https://login.consultant.ru/link/?req=doc&amp;base=LAW&amp;n=26273&amp;date=17.03.2026" TargetMode="External"/><Relationship Id="rId45" Type="http://schemas.openxmlformats.org/officeDocument/2006/relationships/hyperlink" Target="https://login.consultant.ru/link/?req=doc&amp;base=LAW&amp;n=26303&amp;dst=100254&amp;field=134&amp;date=17.03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9DE2F2FAEE5FD02132AB059884A85380607F258212FDB68D84FDEDE6771CA943DF93990FFDD4EF8F57EB0AC85274FFF262FE719ADEB5E4A18849CCAh6OCP" TargetMode="External"/><Relationship Id="rId23" Type="http://schemas.openxmlformats.org/officeDocument/2006/relationships/hyperlink" Target="https://login.consultant.ru/link/?req=doc&amp;base=RLAW376&amp;n=150086&amp;dst=100005&amp;field=134&amp;date=24.03.2026" TargetMode="External"/><Relationship Id="rId28" Type="http://schemas.openxmlformats.org/officeDocument/2006/relationships/hyperlink" Target="https://login.consultant.ru/link/?req=doc&amp;base=RLAW376&amp;n=154765&amp;dst=100005&amp;field=134&amp;date=24.03.2026" TargetMode="External"/><Relationship Id="rId36" Type="http://schemas.openxmlformats.org/officeDocument/2006/relationships/hyperlink" Target="https://login.consultant.ru/link/?req=doc&amp;base=RLAW376&amp;n=149876&amp;date=17.03.2026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3AA1C32E5FBC5E433CE3CAC97261D2B93DC5A60CDB476B65C013ED47F152BB95EA94B978587982BE2920Fh7V1M" TargetMode="External"/><Relationship Id="rId19" Type="http://schemas.openxmlformats.org/officeDocument/2006/relationships/hyperlink" Target="consultantplus://offline/ref=A9DE2F2FAEE5FD02132AB059884A85380607F258212FDE6CD34FDEDE6771CA943DF93990FFDD4EF8F57EB0AC85274FFF262FE719ADEB5E4A18849CCAh6OCP" TargetMode="External"/><Relationship Id="rId31" Type="http://schemas.openxmlformats.org/officeDocument/2006/relationships/hyperlink" Target="https://login.consultant.ru/link/?req=doc&amp;base=RLAW376&amp;n=156922&amp;dst=100005&amp;field=134&amp;date=24.03.2026" TargetMode="External"/><Relationship Id="rId44" Type="http://schemas.openxmlformats.org/officeDocument/2006/relationships/hyperlink" Target="https://login.consultant.ru/link/?req=doc&amp;base=RLAW376&amp;n=149876&amp;date=17.03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A1C32E5FBC5E433CE3CAC97261D2B93DC5A60CDB375B85B013ED47F152BB95EA94B978587982BE2920Fh7V1M" TargetMode="External"/><Relationship Id="rId14" Type="http://schemas.openxmlformats.org/officeDocument/2006/relationships/hyperlink" Target="consultantplus://offline/ref=1023D2273CBA71D10E3F72A9E86E42F284883867778F3DCD07F2863B0AF342D8D4B24E193864721B9520B5hEuEN" TargetMode="External"/><Relationship Id="rId22" Type="http://schemas.openxmlformats.org/officeDocument/2006/relationships/hyperlink" Target="https://login.consultant.ru/link/?req=doc&amp;base=RLAW376&amp;n=147773&amp;date=09.10.2024&amp;dst=100005&amp;field=134" TargetMode="External"/><Relationship Id="rId27" Type="http://schemas.openxmlformats.org/officeDocument/2006/relationships/hyperlink" Target="https://login.consultant.ru/link/?req=doc&amp;base=RLAW376&amp;n=154409&amp;dst=100005&amp;field=134&amp;date=24.03.2026" TargetMode="External"/><Relationship Id="rId30" Type="http://schemas.openxmlformats.org/officeDocument/2006/relationships/hyperlink" Target="https://login.consultant.ru/link/?req=doc&amp;base=RLAW376&amp;n=156378&amp;dst=100005&amp;field=134&amp;date=24.03.2026" TargetMode="External"/><Relationship Id="rId35" Type="http://schemas.openxmlformats.org/officeDocument/2006/relationships/hyperlink" Target="https://login.consultant.ru/link/?req=doc&amp;base=RLAW376&amp;n=160814&amp;dst=100005&amp;field=134&amp;date=24.03.2026" TargetMode="External"/><Relationship Id="rId43" Type="http://schemas.openxmlformats.org/officeDocument/2006/relationships/hyperlink" Target="https://login.consultant.ru/link/?req=doc&amp;base=RLAW376&amp;n=149876&amp;date=17.03.2026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E3AA1C32E5FBC5E433CE3CAC97261D2B93DC5A60CDB371B15E013ED47F152BB95EA94B978587982BE2920Fh7V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0BB8-D4B7-4C87-8DEA-873A2B10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4848</Words>
  <Characters>27639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12</cp:revision>
  <cp:lastPrinted>2026-04-13T14:12:00Z</cp:lastPrinted>
  <dcterms:created xsi:type="dcterms:W3CDTF">2026-04-09T14:17:00Z</dcterms:created>
  <dcterms:modified xsi:type="dcterms:W3CDTF">2026-04-22T08:58:00Z</dcterms:modified>
</cp:coreProperties>
</file>