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185820">
              <w:rPr>
                <w:color w:val="000080"/>
                <w:sz w:val="24"/>
                <w:szCs w:val="24"/>
              </w:rPr>
              <w:t>10.06.2026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185820">
              <w:rPr>
                <w:color w:val="000080"/>
                <w:sz w:val="24"/>
                <w:szCs w:val="24"/>
              </w:rPr>
              <w:t>671-рп</w:t>
            </w:r>
            <w:bookmarkStart w:id="2" w:name="_GoBack"/>
            <w:bookmarkEnd w:id="2"/>
          </w:p>
          <w:p w:rsidR="00C91DD6" w:rsidRPr="00185820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0CEC" w:rsidRDefault="00F10CEC" w:rsidP="00C91DD6">
      <w:pPr>
        <w:tabs>
          <w:tab w:val="left" w:pos="6930"/>
        </w:tabs>
        <w:rPr>
          <w:sz w:val="28"/>
          <w:szCs w:val="28"/>
        </w:rPr>
      </w:pPr>
    </w:p>
    <w:p w:rsidR="00F10CEC" w:rsidRPr="00F10CEC" w:rsidRDefault="00F10CEC" w:rsidP="00F10CEC">
      <w:pPr>
        <w:rPr>
          <w:sz w:val="28"/>
          <w:szCs w:val="28"/>
        </w:rPr>
      </w:pPr>
    </w:p>
    <w:p w:rsidR="00F10CEC" w:rsidRDefault="00F10CEC" w:rsidP="00F10CEC">
      <w:pPr>
        <w:rPr>
          <w:sz w:val="28"/>
          <w:szCs w:val="28"/>
        </w:rPr>
      </w:pPr>
    </w:p>
    <w:p w:rsidR="00036095" w:rsidRPr="00036095" w:rsidRDefault="00036095" w:rsidP="00036095">
      <w:pPr>
        <w:ind w:right="5952"/>
        <w:jc w:val="both"/>
        <w:rPr>
          <w:sz w:val="28"/>
          <w:szCs w:val="28"/>
        </w:rPr>
      </w:pPr>
      <w:r w:rsidRPr="00036095">
        <w:rPr>
          <w:sz w:val="28"/>
          <w:szCs w:val="28"/>
        </w:rPr>
        <w:t>О внесении изменений в распоряжение Правительства Смоленской области от 08.02.2024  № 206-рп</w:t>
      </w:r>
    </w:p>
    <w:p w:rsidR="00036095" w:rsidRPr="00036095" w:rsidRDefault="00036095" w:rsidP="00036095">
      <w:pPr>
        <w:rPr>
          <w:sz w:val="28"/>
          <w:szCs w:val="28"/>
        </w:rPr>
      </w:pPr>
    </w:p>
    <w:p w:rsidR="00036095" w:rsidRPr="00036095" w:rsidRDefault="00036095" w:rsidP="00036095">
      <w:pPr>
        <w:rPr>
          <w:sz w:val="28"/>
          <w:szCs w:val="28"/>
        </w:rPr>
      </w:pPr>
    </w:p>
    <w:p w:rsidR="00036095" w:rsidRPr="00036095" w:rsidRDefault="00036095" w:rsidP="00036095">
      <w:pPr>
        <w:ind w:firstLine="720"/>
        <w:jc w:val="both"/>
        <w:rPr>
          <w:sz w:val="28"/>
          <w:szCs w:val="28"/>
        </w:rPr>
      </w:pPr>
      <w:r w:rsidRPr="00036095">
        <w:rPr>
          <w:sz w:val="28"/>
          <w:szCs w:val="28"/>
        </w:rPr>
        <w:t>Внести в приложение № 2 к распоряжению Правительства Смоленской области от 08.02.2024 № 206-рп «О Межведомственной комиссии при Правительстве Смоленской области по профилактике правонарушений» (в редакции распоряжений Правительства Смоленской области от 24.06.2024 № 1007-рп, от 29.08.2024 № 1499-рп, от 12.11.2024 № 1872-рп, от 27.03.2025 № 347-рп, от 29.05.2025 № 682-рп, от 01.09.2025 № 1210-рп, от 13.10.2025 № 1399-рп, от 19.12.2025 № 1845-рп) следующие изменения:</w:t>
      </w:r>
    </w:p>
    <w:p w:rsidR="00036095" w:rsidRPr="00036095" w:rsidRDefault="00036095" w:rsidP="00036095">
      <w:pPr>
        <w:ind w:firstLine="709"/>
        <w:jc w:val="both"/>
        <w:rPr>
          <w:sz w:val="28"/>
          <w:szCs w:val="28"/>
        </w:rPr>
      </w:pPr>
      <w:r w:rsidRPr="00036095">
        <w:rPr>
          <w:sz w:val="28"/>
          <w:szCs w:val="28"/>
        </w:rPr>
        <w:t>1) после позиции, касающейся члена Межведомственной комиссии Ивушина Михаила Юрьевича, дополнить позицией следующего содержания: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499"/>
        <w:gridCol w:w="6922"/>
      </w:tblGrid>
      <w:tr w:rsidR="00036095" w:rsidRPr="00036095" w:rsidTr="00F55FEF">
        <w:trPr>
          <w:trHeight w:val="283"/>
        </w:trPr>
        <w:tc>
          <w:tcPr>
            <w:tcW w:w="1679" w:type="pct"/>
          </w:tcPr>
          <w:p w:rsidR="00036095" w:rsidRPr="00036095" w:rsidRDefault="00036095" w:rsidP="00036095">
            <w:pPr>
              <w:jc w:val="both"/>
              <w:rPr>
                <w:sz w:val="2"/>
                <w:szCs w:val="2"/>
              </w:rPr>
            </w:pPr>
            <w:r w:rsidRPr="00036095">
              <w:rPr>
                <w:sz w:val="28"/>
                <w:szCs w:val="28"/>
              </w:rPr>
              <w:t>«Карпов                      -Сергей Сергеевич</w:t>
            </w:r>
          </w:p>
        </w:tc>
        <w:tc>
          <w:tcPr>
            <w:tcW w:w="3321" w:type="pct"/>
          </w:tcPr>
          <w:p w:rsidR="00036095" w:rsidRPr="00036095" w:rsidRDefault="00036095" w:rsidP="00036095">
            <w:pPr>
              <w:jc w:val="both"/>
              <w:rPr>
                <w:sz w:val="28"/>
                <w:szCs w:val="28"/>
              </w:rPr>
            </w:pPr>
            <w:r w:rsidRPr="00036095">
              <w:rPr>
                <w:sz w:val="28"/>
                <w:szCs w:val="28"/>
              </w:rPr>
              <w:t>временно исполняющий обязанности начальника подразделения Управления Федеральной службы безопасности Российской Федерации по Смоленской области (по согласованию)»;</w:t>
            </w:r>
          </w:p>
        </w:tc>
      </w:tr>
    </w:tbl>
    <w:p w:rsidR="00036095" w:rsidRPr="00036095" w:rsidRDefault="00036095" w:rsidP="00036095">
      <w:pPr>
        <w:ind w:firstLine="709"/>
        <w:jc w:val="both"/>
        <w:rPr>
          <w:bCs/>
          <w:sz w:val="28"/>
          <w:szCs w:val="28"/>
        </w:rPr>
      </w:pPr>
      <w:r w:rsidRPr="00036095">
        <w:rPr>
          <w:sz w:val="28"/>
          <w:szCs w:val="28"/>
        </w:rPr>
        <w:t>2) позицию, касающуюся члена Межведомственной комиссии Михеева Дмитрия Петровича, исключить.</w:t>
      </w:r>
    </w:p>
    <w:p w:rsidR="00036095" w:rsidRPr="00036095" w:rsidRDefault="00036095" w:rsidP="00036095">
      <w:pPr>
        <w:jc w:val="both"/>
        <w:rPr>
          <w:bCs/>
          <w:sz w:val="28"/>
          <w:szCs w:val="28"/>
        </w:rPr>
      </w:pPr>
    </w:p>
    <w:p w:rsidR="00036095" w:rsidRPr="00036095" w:rsidRDefault="00036095" w:rsidP="00036095">
      <w:pPr>
        <w:jc w:val="both"/>
        <w:rPr>
          <w:bCs/>
          <w:sz w:val="28"/>
          <w:szCs w:val="28"/>
        </w:rPr>
      </w:pPr>
    </w:p>
    <w:p w:rsidR="00036095" w:rsidRPr="00036095" w:rsidRDefault="00036095" w:rsidP="00036095">
      <w:pPr>
        <w:jc w:val="both"/>
        <w:rPr>
          <w:sz w:val="28"/>
          <w:szCs w:val="28"/>
        </w:rPr>
      </w:pPr>
      <w:r w:rsidRPr="00036095">
        <w:rPr>
          <w:sz w:val="28"/>
          <w:szCs w:val="28"/>
        </w:rPr>
        <w:t>Губернатор</w:t>
      </w:r>
    </w:p>
    <w:p w:rsidR="00036095" w:rsidRPr="00036095" w:rsidRDefault="00036095" w:rsidP="00036095">
      <w:pPr>
        <w:jc w:val="both"/>
        <w:rPr>
          <w:sz w:val="28"/>
          <w:szCs w:val="28"/>
        </w:rPr>
      </w:pPr>
      <w:r w:rsidRPr="00036095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036095">
        <w:rPr>
          <w:b/>
          <w:bCs/>
          <w:sz w:val="28"/>
          <w:szCs w:val="28"/>
        </w:rPr>
        <w:t>В.Н. Анохин</w:t>
      </w:r>
    </w:p>
    <w:p w:rsidR="00D33ECE" w:rsidRPr="00F10CEC" w:rsidRDefault="00D33ECE" w:rsidP="00036095">
      <w:pPr>
        <w:ind w:right="5952"/>
        <w:jc w:val="both"/>
        <w:rPr>
          <w:sz w:val="28"/>
          <w:szCs w:val="28"/>
        </w:rPr>
      </w:pPr>
    </w:p>
    <w:sectPr w:rsidR="00D33ECE" w:rsidRPr="00F10CEC" w:rsidSect="00F10CEC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59" w:rsidRDefault="00510759">
      <w:r>
        <w:separator/>
      </w:r>
    </w:p>
  </w:endnote>
  <w:endnote w:type="continuationSeparator" w:id="0">
    <w:p w:rsidR="00510759" w:rsidRDefault="0051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59" w:rsidRDefault="00510759">
      <w:r>
        <w:separator/>
      </w:r>
    </w:p>
  </w:footnote>
  <w:footnote w:type="continuationSeparator" w:id="0">
    <w:p w:rsidR="00510759" w:rsidRDefault="0051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970709"/>
      <w:docPartObj>
        <w:docPartGallery w:val="Page Numbers (Top of Page)"/>
        <w:docPartUnique/>
      </w:docPartObj>
    </w:sdtPr>
    <w:sdtEndPr/>
    <w:sdtContent>
      <w:p w:rsidR="00F10CEC" w:rsidRDefault="00F10C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705">
          <w:rPr>
            <w:noProof/>
          </w:rPr>
          <w:t>2</w:t>
        </w:r>
        <w:r>
          <w:fldChar w:fldCharType="end"/>
        </w:r>
      </w:p>
    </w:sdtContent>
  </w:sdt>
  <w:p w:rsidR="00F10CEC" w:rsidRDefault="00F10C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376B"/>
    <w:rsid w:val="00036095"/>
    <w:rsid w:val="00070705"/>
    <w:rsid w:val="00080616"/>
    <w:rsid w:val="00085CB0"/>
    <w:rsid w:val="000A5CCB"/>
    <w:rsid w:val="000C7892"/>
    <w:rsid w:val="00100E13"/>
    <w:rsid w:val="0011139A"/>
    <w:rsid w:val="00113C2A"/>
    <w:rsid w:val="00122064"/>
    <w:rsid w:val="00151C4B"/>
    <w:rsid w:val="001701D8"/>
    <w:rsid w:val="0018085F"/>
    <w:rsid w:val="00185820"/>
    <w:rsid w:val="001C5E2D"/>
    <w:rsid w:val="001E0670"/>
    <w:rsid w:val="0021706D"/>
    <w:rsid w:val="00224829"/>
    <w:rsid w:val="00243AF8"/>
    <w:rsid w:val="002A5A1F"/>
    <w:rsid w:val="002C7446"/>
    <w:rsid w:val="002F6D1F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490B0A"/>
    <w:rsid w:val="00510759"/>
    <w:rsid w:val="005232C4"/>
    <w:rsid w:val="005A3D46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9400F"/>
    <w:rsid w:val="009B60F9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672BD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5DF2"/>
    <w:rsid w:val="00E31E91"/>
    <w:rsid w:val="00EA0B95"/>
    <w:rsid w:val="00EA40CB"/>
    <w:rsid w:val="00EB6336"/>
    <w:rsid w:val="00EF52A4"/>
    <w:rsid w:val="00F10CEC"/>
    <w:rsid w:val="00F56C78"/>
    <w:rsid w:val="00F657B9"/>
    <w:rsid w:val="00F91C22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23B5DE-24C3-48EB-AF56-236ADDD7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12</cp:revision>
  <dcterms:created xsi:type="dcterms:W3CDTF">2023-10-11T09:20:00Z</dcterms:created>
  <dcterms:modified xsi:type="dcterms:W3CDTF">2026-06-10T12:20:00Z</dcterms:modified>
</cp:coreProperties>
</file>