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8A070A">
        <w:trPr>
          <w:trHeight w:val="3402"/>
        </w:trPr>
        <w:tc>
          <w:tcPr>
            <w:tcW w:w="10421" w:type="dxa"/>
            <w:vAlign w:val="center"/>
          </w:tcPr>
          <w:p w:rsidR="008A070A" w:rsidRDefault="006548D0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070A" w:rsidRDefault="008A070A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8A070A" w:rsidRDefault="006548D0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:rsidR="008A070A" w:rsidRDefault="006548D0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8A070A" w:rsidRDefault="008A070A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8A070A" w:rsidRDefault="006548D0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FC142F">
              <w:rPr>
                <w:color w:val="000080"/>
                <w:sz w:val="24"/>
                <w:szCs w:val="24"/>
              </w:rPr>
              <w:t>16.06.2026</w:t>
            </w:r>
            <w:r>
              <w:rPr>
                <w:color w:val="000080"/>
                <w:sz w:val="24"/>
                <w:szCs w:val="24"/>
              </w:rPr>
              <w:t xml:space="preserve"> № </w:t>
            </w:r>
            <w:bookmarkStart w:id="1" w:name="NUM"/>
            <w:bookmarkEnd w:id="1"/>
            <w:r w:rsidR="00FC142F">
              <w:rPr>
                <w:color w:val="000080"/>
                <w:sz w:val="24"/>
                <w:szCs w:val="24"/>
              </w:rPr>
              <w:t>702-рп</w:t>
            </w:r>
            <w:bookmarkStart w:id="2" w:name="_GoBack"/>
            <w:bookmarkEnd w:id="2"/>
          </w:p>
          <w:p w:rsidR="008A070A" w:rsidRPr="00FC142F" w:rsidRDefault="008A070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A070A" w:rsidRDefault="008A070A">
      <w:pPr>
        <w:rPr>
          <w:sz w:val="28"/>
          <w:szCs w:val="28"/>
        </w:rPr>
      </w:pPr>
    </w:p>
    <w:p w:rsidR="008A070A" w:rsidRDefault="008A070A">
      <w:pPr>
        <w:rPr>
          <w:sz w:val="28"/>
          <w:szCs w:val="28"/>
        </w:rPr>
      </w:pPr>
    </w:p>
    <w:p w:rsidR="008A070A" w:rsidRDefault="008A070A">
      <w:pPr>
        <w:rPr>
          <w:sz w:val="28"/>
          <w:szCs w:val="28"/>
        </w:rPr>
      </w:pPr>
    </w:p>
    <w:p w:rsidR="008A070A" w:rsidRDefault="006548D0">
      <w:pPr>
        <w:rPr>
          <w:sz w:val="28"/>
          <w:szCs w:val="28"/>
        </w:rPr>
      </w:pPr>
      <w:r>
        <w:rPr>
          <w:sz w:val="28"/>
          <w:szCs w:val="28"/>
        </w:rPr>
        <w:t>О закреплении имущества,</w:t>
      </w:r>
    </w:p>
    <w:p w:rsidR="008A070A" w:rsidRDefault="006548D0">
      <w:pPr>
        <w:rPr>
          <w:sz w:val="28"/>
          <w:szCs w:val="28"/>
        </w:rPr>
      </w:pPr>
      <w:r>
        <w:rPr>
          <w:sz w:val="28"/>
          <w:szCs w:val="28"/>
        </w:rPr>
        <w:t xml:space="preserve">находящегося в государственной </w:t>
      </w:r>
    </w:p>
    <w:p w:rsidR="008A070A" w:rsidRDefault="006548D0">
      <w:pPr>
        <w:rPr>
          <w:sz w:val="28"/>
          <w:szCs w:val="28"/>
        </w:rPr>
      </w:pPr>
      <w:r>
        <w:rPr>
          <w:sz w:val="28"/>
          <w:szCs w:val="28"/>
        </w:rPr>
        <w:t>собственности Смоленской</w:t>
      </w:r>
    </w:p>
    <w:p w:rsidR="008A070A" w:rsidRDefault="006548D0">
      <w:pPr>
        <w:rPr>
          <w:sz w:val="28"/>
          <w:szCs w:val="28"/>
        </w:rPr>
      </w:pPr>
      <w:r>
        <w:rPr>
          <w:sz w:val="28"/>
          <w:szCs w:val="28"/>
        </w:rPr>
        <w:t>области</w:t>
      </w:r>
    </w:p>
    <w:p w:rsidR="008A070A" w:rsidRDefault="008A070A">
      <w:pPr>
        <w:jc w:val="both"/>
        <w:rPr>
          <w:sz w:val="28"/>
          <w:szCs w:val="28"/>
        </w:rPr>
      </w:pPr>
    </w:p>
    <w:p w:rsidR="008A070A" w:rsidRDefault="008A070A">
      <w:pPr>
        <w:jc w:val="both"/>
        <w:rPr>
          <w:sz w:val="28"/>
          <w:szCs w:val="28"/>
        </w:rPr>
      </w:pPr>
    </w:p>
    <w:p w:rsidR="008A070A" w:rsidRDefault="006548D0">
      <w:pPr>
        <w:pStyle w:val="afe"/>
        <w:ind w:firstLine="720"/>
      </w:pPr>
      <w:r>
        <w:t>В соответствии с областным законом «О порядке управления и распоряжения государственной собственностью Смоленской области»:</w:t>
      </w:r>
    </w:p>
    <w:p w:rsidR="008A070A" w:rsidRDefault="008A070A">
      <w:pPr>
        <w:pStyle w:val="33"/>
        <w:ind w:firstLine="0"/>
      </w:pPr>
    </w:p>
    <w:p w:rsidR="008A070A" w:rsidRDefault="008A070A">
      <w:pPr>
        <w:pStyle w:val="33"/>
        <w:ind w:firstLine="0"/>
      </w:pPr>
    </w:p>
    <w:p w:rsidR="008A070A" w:rsidRDefault="00654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Закрепить на праве оперативного управления за областным государственным бюджетным учреждением</w:t>
      </w:r>
      <w:r w:rsidR="00273208">
        <w:rPr>
          <w:sz w:val="28"/>
          <w:szCs w:val="28"/>
        </w:rPr>
        <w:t xml:space="preserve"> здравоохранения</w:t>
      </w:r>
      <w:r>
        <w:rPr>
          <w:sz w:val="28"/>
          <w:szCs w:val="28"/>
        </w:rPr>
        <w:t xml:space="preserve"> «</w:t>
      </w:r>
      <w:r w:rsidR="00273208">
        <w:rPr>
          <w:sz w:val="28"/>
          <w:szCs w:val="28"/>
        </w:rPr>
        <w:t>Рославльская центральная районная больница</w:t>
      </w:r>
      <w:r>
        <w:rPr>
          <w:sz w:val="28"/>
          <w:szCs w:val="28"/>
        </w:rPr>
        <w:t xml:space="preserve">» имущество, находящееся в государственной собственности Смоленской области,  –  </w:t>
      </w:r>
      <w:r w:rsidR="00273208">
        <w:rPr>
          <w:sz w:val="28"/>
          <w:szCs w:val="28"/>
        </w:rPr>
        <w:t xml:space="preserve">фельдшерско-акушерский пункт </w:t>
      </w:r>
      <w:r>
        <w:rPr>
          <w:sz w:val="28"/>
          <w:szCs w:val="28"/>
        </w:rPr>
        <w:t xml:space="preserve">  </w:t>
      </w:r>
      <w:r w:rsidR="00273208">
        <w:rPr>
          <w:sz w:val="28"/>
          <w:szCs w:val="28"/>
        </w:rPr>
        <w:t>площадью 78 кв.</w:t>
      </w:r>
      <w:r>
        <w:rPr>
          <w:sz w:val="28"/>
          <w:szCs w:val="28"/>
        </w:rPr>
        <w:t xml:space="preserve"> м с кадастровым номером </w:t>
      </w:r>
      <w:r w:rsidR="00273208">
        <w:rPr>
          <w:sz w:val="28"/>
          <w:szCs w:val="28"/>
        </w:rPr>
        <w:t>67:24:0430101:235</w:t>
      </w:r>
      <w:r>
        <w:rPr>
          <w:sz w:val="28"/>
          <w:szCs w:val="28"/>
        </w:rPr>
        <w:t>, расположенн</w:t>
      </w:r>
      <w:r w:rsidR="00273208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 Смоленская область, муниципальный округ </w:t>
      </w:r>
      <w:r w:rsidR="00273208">
        <w:rPr>
          <w:sz w:val="28"/>
          <w:szCs w:val="28"/>
        </w:rPr>
        <w:t>Шумячский, деревня Дубровка</w:t>
      </w:r>
      <w:r>
        <w:rPr>
          <w:sz w:val="28"/>
          <w:szCs w:val="28"/>
        </w:rPr>
        <w:t xml:space="preserve"> (далее – имущество). </w:t>
      </w:r>
    </w:p>
    <w:p w:rsidR="008A070A" w:rsidRDefault="00654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Министерству имущественных и земельных отношений Смоленской области (Е.В. Макаревская) осуществить необходимые юридические действия по передаче имущества в соответствии с настоящим распоряжением.</w:t>
      </w:r>
    </w:p>
    <w:p w:rsidR="008A070A" w:rsidRDefault="008A070A">
      <w:pPr>
        <w:ind w:firstLine="709"/>
        <w:jc w:val="both"/>
        <w:rPr>
          <w:sz w:val="28"/>
          <w:szCs w:val="28"/>
        </w:rPr>
      </w:pPr>
    </w:p>
    <w:p w:rsidR="008A070A" w:rsidRDefault="008A070A">
      <w:pPr>
        <w:ind w:firstLine="709"/>
        <w:jc w:val="both"/>
        <w:rPr>
          <w:sz w:val="28"/>
          <w:szCs w:val="28"/>
        </w:rPr>
      </w:pPr>
    </w:p>
    <w:p w:rsidR="008A070A" w:rsidRDefault="006548D0">
      <w:pPr>
        <w:pStyle w:val="33"/>
        <w:ind w:firstLine="0"/>
      </w:pPr>
      <w:r>
        <w:t>Губернатор</w:t>
      </w:r>
    </w:p>
    <w:p w:rsidR="008A070A" w:rsidRDefault="006548D0">
      <w:pPr>
        <w:pStyle w:val="33"/>
        <w:ind w:firstLine="0"/>
        <w:rPr>
          <w:b/>
          <w:bCs/>
        </w:rPr>
      </w:pPr>
      <w:r>
        <w:t xml:space="preserve">Смоленской области                                                                                       </w:t>
      </w:r>
      <w:r>
        <w:rPr>
          <w:b/>
        </w:rPr>
        <w:t>В.Н. Анохин</w:t>
      </w:r>
    </w:p>
    <w:p w:rsidR="008A070A" w:rsidRDefault="008A070A">
      <w:pPr>
        <w:rPr>
          <w:sz w:val="28"/>
          <w:szCs w:val="28"/>
        </w:rPr>
      </w:pPr>
    </w:p>
    <w:p w:rsidR="008A070A" w:rsidRDefault="008A070A">
      <w:pPr>
        <w:tabs>
          <w:tab w:val="left" w:pos="6930"/>
        </w:tabs>
        <w:rPr>
          <w:sz w:val="28"/>
          <w:szCs w:val="28"/>
        </w:rPr>
      </w:pPr>
    </w:p>
    <w:sectPr w:rsidR="008A070A">
      <w:footerReference w:type="default" r:id="rId7"/>
      <w:pgSz w:w="11906" w:h="16838"/>
      <w:pgMar w:top="567" w:right="567" w:bottom="567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C48" w:rsidRDefault="003E0C48">
      <w:r>
        <w:separator/>
      </w:r>
    </w:p>
  </w:endnote>
  <w:endnote w:type="continuationSeparator" w:id="0">
    <w:p w:rsidR="003E0C48" w:rsidRDefault="003E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70A" w:rsidRDefault="008A07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C48" w:rsidRDefault="003E0C48">
      <w:r>
        <w:separator/>
      </w:r>
    </w:p>
  </w:footnote>
  <w:footnote w:type="continuationSeparator" w:id="0">
    <w:p w:rsidR="003E0C48" w:rsidRDefault="003E0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70A"/>
    <w:rsid w:val="00273208"/>
    <w:rsid w:val="003E0C48"/>
    <w:rsid w:val="006548D0"/>
    <w:rsid w:val="008A070A"/>
    <w:rsid w:val="00FC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271B0-6696-4CC0-825A-048B4730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sz w:val="20"/>
      <w:szCs w:val="20"/>
    </w:rPr>
  </w:style>
  <w:style w:type="character" w:styleId="af8">
    <w:name w:val="page number"/>
    <w:basedOn w:val="a0"/>
    <w:uiPriority w:val="99"/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Pr>
      <w:sz w:val="20"/>
      <w:szCs w:val="20"/>
    </w:rPr>
  </w:style>
  <w:style w:type="table" w:styleId="afb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styleId="afe">
    <w:name w:val="Body Text Indent"/>
    <w:basedOn w:val="a"/>
    <w:link w:val="aff"/>
    <w:uiPriority w:val="99"/>
    <w:semiHidden/>
    <w:unhideWhenUsed/>
    <w:pPr>
      <w:ind w:firstLine="851"/>
      <w:jc w:val="both"/>
    </w:pPr>
    <w:rPr>
      <w:sz w:val="28"/>
      <w:szCs w:val="28"/>
    </w:rPr>
  </w:style>
  <w:style w:type="character" w:customStyle="1" w:styleId="aff">
    <w:name w:val="Основной текст с отступом Знак"/>
    <w:basedOn w:val="a0"/>
    <w:link w:val="afe"/>
    <w:uiPriority w:val="99"/>
    <w:semiHidden/>
    <w:rPr>
      <w:sz w:val="28"/>
      <w:szCs w:val="28"/>
    </w:rPr>
  </w:style>
  <w:style w:type="paragraph" w:styleId="33">
    <w:name w:val="Body Text Indent 3"/>
    <w:basedOn w:val="a"/>
    <w:link w:val="34"/>
    <w:uiPriority w:val="99"/>
    <w:semiHidden/>
    <w:unhideWhenUsed/>
    <w:pPr>
      <w:ind w:firstLine="900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Деружинская Марина Олеговна</cp:lastModifiedBy>
  <cp:revision>26</cp:revision>
  <dcterms:created xsi:type="dcterms:W3CDTF">2023-10-11T09:20:00Z</dcterms:created>
  <dcterms:modified xsi:type="dcterms:W3CDTF">2026-06-17T06:58:00Z</dcterms:modified>
</cp:coreProperties>
</file>