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FAE" w:rsidRDefault="009C6F08">
      <w:pPr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>
            <wp:extent cx="742950" cy="847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solidFill>
                      <a:srgbClr val="00008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FAE" w:rsidRDefault="00541FAE">
      <w:pPr>
        <w:spacing w:line="360" w:lineRule="auto"/>
        <w:jc w:val="center"/>
        <w:rPr>
          <w:color w:val="000080"/>
          <w:sz w:val="24"/>
          <w:szCs w:val="24"/>
        </w:rPr>
      </w:pPr>
    </w:p>
    <w:p w:rsidR="00541FAE" w:rsidRDefault="009C6F08">
      <w:pPr>
        <w:pStyle w:val="2"/>
        <w:spacing w:before="0" w:after="0" w:line="360" w:lineRule="auto"/>
        <w:jc w:val="center"/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</w:pPr>
      <w:r>
        <w:rPr>
          <w:rFonts w:ascii="Times New Roman" w:hAnsi="Times New Roman" w:cs="Times New Roman"/>
          <w:i w:val="0"/>
          <w:iCs w:val="0"/>
          <w:color w:val="000080"/>
          <w:spacing w:val="-10"/>
          <w:sz w:val="26"/>
          <w:szCs w:val="26"/>
        </w:rPr>
        <w:t>ПРАВИТЕЛЬСТВО СМОЛЕНСКОЙ ОБЛАСТИ</w:t>
      </w:r>
    </w:p>
    <w:p w:rsidR="00541FAE" w:rsidRDefault="009C6F08">
      <w:pPr>
        <w:pStyle w:val="2"/>
        <w:spacing w:before="0"/>
        <w:jc w:val="center"/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</w:pPr>
      <w:r>
        <w:rPr>
          <w:rFonts w:ascii="Times New Roman" w:hAnsi="Times New Roman" w:cs="Times New Roman"/>
          <w:i w:val="0"/>
          <w:iCs w:val="0"/>
          <w:color w:val="000080"/>
          <w:sz w:val="40"/>
          <w:szCs w:val="40"/>
        </w:rPr>
        <w:t>Р А С П О Р Я Ж Е Н И Е</w:t>
      </w:r>
    </w:p>
    <w:p w:rsidR="00541FAE" w:rsidRDefault="00541FAE">
      <w:pPr>
        <w:jc w:val="center"/>
        <w:rPr>
          <w:b/>
          <w:bCs/>
          <w:color w:val="000080"/>
          <w:sz w:val="16"/>
          <w:szCs w:val="16"/>
        </w:rPr>
      </w:pPr>
    </w:p>
    <w:p w:rsidR="00541FAE" w:rsidRDefault="009C6F08">
      <w:r>
        <w:rPr>
          <w:color w:val="000080"/>
          <w:sz w:val="24"/>
          <w:szCs w:val="24"/>
        </w:rPr>
        <w:t xml:space="preserve">от </w:t>
      </w:r>
      <w:bookmarkStart w:id="0" w:name="DATEDOC"/>
      <w:bookmarkEnd w:id="0"/>
      <w:r w:rsidR="0075685F">
        <w:rPr>
          <w:color w:val="000080"/>
          <w:sz w:val="24"/>
          <w:szCs w:val="24"/>
        </w:rPr>
        <w:t>16.07.2026</w:t>
      </w:r>
      <w:r>
        <w:rPr>
          <w:color w:val="000080"/>
          <w:sz w:val="24"/>
          <w:szCs w:val="24"/>
        </w:rPr>
        <w:t xml:space="preserve">  № </w:t>
      </w:r>
      <w:r w:rsidR="0075685F">
        <w:rPr>
          <w:color w:val="000080"/>
          <w:sz w:val="24"/>
          <w:szCs w:val="24"/>
        </w:rPr>
        <w:t>853-рп</w:t>
      </w:r>
      <w:r>
        <w:rPr>
          <w:color w:val="000080"/>
          <w:sz w:val="24"/>
          <w:szCs w:val="24"/>
        </w:rPr>
        <w:t xml:space="preserve"> </w:t>
      </w:r>
      <w:bookmarkStart w:id="1" w:name="NUM"/>
      <w:bookmarkEnd w:id="1"/>
    </w:p>
    <w:p w:rsidR="00541FAE" w:rsidRPr="0075685F" w:rsidRDefault="00541FAE">
      <w:pPr>
        <w:tabs>
          <w:tab w:val="left" w:pos="6930"/>
        </w:tabs>
        <w:rPr>
          <w:sz w:val="28"/>
          <w:szCs w:val="28"/>
        </w:rPr>
      </w:pPr>
    </w:p>
    <w:p w:rsidR="00541FAE" w:rsidRPr="0075685F" w:rsidRDefault="00541FAE">
      <w:pPr>
        <w:tabs>
          <w:tab w:val="left" w:pos="6930"/>
        </w:tabs>
        <w:rPr>
          <w:sz w:val="28"/>
          <w:szCs w:val="28"/>
        </w:rPr>
      </w:pPr>
    </w:p>
    <w:tbl>
      <w:tblPr>
        <w:tblStyle w:val="afb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</w:tblGrid>
      <w:tr w:rsidR="00541FAE">
        <w:trPr>
          <w:trHeight w:val="1347"/>
        </w:trPr>
        <w:tc>
          <w:tcPr>
            <w:tcW w:w="4395" w:type="dxa"/>
          </w:tcPr>
          <w:p w:rsidR="00541FAE" w:rsidRDefault="00541FAE">
            <w:pPr>
              <w:keepNext/>
              <w:ind w:right="-103"/>
              <w:jc w:val="both"/>
              <w:outlineLvl w:val="0"/>
              <w:rPr>
                <w:sz w:val="28"/>
                <w:szCs w:val="28"/>
                <w:highlight w:val="white"/>
              </w:rPr>
            </w:pPr>
          </w:p>
          <w:p w:rsidR="00541FAE" w:rsidRDefault="00541FAE">
            <w:pPr>
              <w:keepNext/>
              <w:ind w:right="-103"/>
              <w:jc w:val="both"/>
              <w:outlineLvl w:val="0"/>
              <w:rPr>
                <w:sz w:val="28"/>
                <w:szCs w:val="28"/>
              </w:rPr>
            </w:pPr>
          </w:p>
          <w:p w:rsidR="00541FAE" w:rsidRDefault="009C6F08">
            <w:pPr>
              <w:keepNext/>
              <w:ind w:right="-103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white"/>
              </w:rPr>
              <w:t>О признании утратившим силу распоряжения Правительства Смоленской области от 09.10.2025 № 1390-рп</w:t>
            </w:r>
          </w:p>
        </w:tc>
      </w:tr>
    </w:tbl>
    <w:p w:rsidR="00541FAE" w:rsidRDefault="00541FAE">
      <w:pPr>
        <w:keepNext/>
        <w:outlineLvl w:val="0"/>
        <w:rPr>
          <w:sz w:val="28"/>
          <w:szCs w:val="28"/>
        </w:rPr>
      </w:pPr>
    </w:p>
    <w:p w:rsidR="00541FAE" w:rsidRDefault="00541FAE">
      <w:pPr>
        <w:pStyle w:val="13"/>
        <w:rPr>
          <w:sz w:val="28"/>
          <w:szCs w:val="28"/>
        </w:rPr>
      </w:pPr>
    </w:p>
    <w:p w:rsidR="00541FAE" w:rsidRDefault="009C6F08">
      <w:pPr>
        <w:pStyle w:val="ConsPlusNormal"/>
        <w:ind w:firstLine="709"/>
        <w:jc w:val="both"/>
      </w:pPr>
      <w:r>
        <w:t xml:space="preserve">Признать утратившим силу </w:t>
      </w:r>
      <w:hyperlink r:id="rId7" w:tooltip="https://login.consultant.ru/link/?req=doc&amp;base=RLAW376&amp;n=115018" w:history="1">
        <w:r>
          <w:t>распоряжение</w:t>
        </w:r>
      </w:hyperlink>
      <w:r>
        <w:t xml:space="preserve"> Правительства Смоленской области </w:t>
      </w:r>
      <w:r>
        <w:rPr>
          <w:highlight w:val="white"/>
        </w:rPr>
        <w:t>от 09.10.2025 № 1390-рп «</w:t>
      </w:r>
      <w:r>
        <w:rPr>
          <w:bCs/>
          <w:highlight w:val="white"/>
        </w:rPr>
        <w:t>О наделении полномочиями на подписание</w:t>
      </w:r>
      <w:r>
        <w:rPr>
          <w:bCs/>
          <w:highlight w:val="white"/>
        </w:rPr>
        <w:t xml:space="preserve"> заключаемых между Министерством эконо</w:t>
      </w:r>
      <w:r>
        <w:rPr>
          <w:bCs/>
        </w:rPr>
        <w:t>мического развития Российской Федерации и Правительством Смоленской области соглашений о предоставлении из федерального бюджета бюджету субъекта Российской Федерации субсидии в целях софинансирования расходных обязател</w:t>
      </w:r>
      <w:r>
        <w:rPr>
          <w:bCs/>
        </w:rPr>
        <w:t>ьств субъектов Российской Федерации, возникающих при реализации мероприятия, направленного на предоставление субъектам малого и среднего предпринимательства услуг и мер подде</w:t>
      </w:r>
      <w:bookmarkStart w:id="2" w:name="_GoBack"/>
      <w:bookmarkEnd w:id="2"/>
      <w:r>
        <w:rPr>
          <w:bCs/>
        </w:rPr>
        <w:t>ржки центрами поддержки экспорта, за счет средств резервного фонда Правительства Р</w:t>
      </w:r>
      <w:r>
        <w:rPr>
          <w:bCs/>
        </w:rPr>
        <w:t>оссийской Федерации и всех дополнительных соглашений к указанным соглашениям</w:t>
      </w:r>
      <w:r>
        <w:t>».</w:t>
      </w:r>
    </w:p>
    <w:p w:rsidR="00541FAE" w:rsidRDefault="00541FAE">
      <w:pPr>
        <w:ind w:right="-1" w:firstLine="709"/>
        <w:jc w:val="both"/>
        <w:rPr>
          <w:bCs/>
          <w:sz w:val="28"/>
          <w:szCs w:val="28"/>
        </w:rPr>
      </w:pPr>
    </w:p>
    <w:p w:rsidR="00541FAE" w:rsidRDefault="00541FAE">
      <w:pPr>
        <w:ind w:right="-1" w:firstLine="709"/>
        <w:jc w:val="both"/>
        <w:rPr>
          <w:bCs/>
          <w:sz w:val="28"/>
          <w:szCs w:val="28"/>
        </w:rPr>
      </w:pPr>
    </w:p>
    <w:p w:rsidR="00541FAE" w:rsidRDefault="009C6F0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Губернатор </w:t>
      </w:r>
    </w:p>
    <w:p w:rsidR="00541FAE" w:rsidRDefault="009C6F08">
      <w:pPr>
        <w:ind w:right="-1"/>
        <w:rPr>
          <w:b/>
          <w:spacing w:val="-2"/>
          <w:sz w:val="28"/>
          <w:szCs w:val="28"/>
        </w:rPr>
      </w:pPr>
      <w:r>
        <w:rPr>
          <w:sz w:val="28"/>
          <w:szCs w:val="28"/>
        </w:rPr>
        <w:t>Смоленской области</w:t>
      </w:r>
      <w:r>
        <w:rPr>
          <w:b/>
          <w:sz w:val="28"/>
          <w:szCs w:val="28"/>
        </w:rPr>
        <w:t xml:space="preserve">                                                                                       В.Н. Анохин</w:t>
      </w:r>
    </w:p>
    <w:p w:rsidR="00541FAE" w:rsidRDefault="00541FAE">
      <w:pPr>
        <w:ind w:right="-1" w:firstLine="709"/>
        <w:jc w:val="both"/>
        <w:rPr>
          <w:sz w:val="28"/>
          <w:szCs w:val="28"/>
        </w:rPr>
      </w:pPr>
    </w:p>
    <w:p w:rsidR="00541FAE" w:rsidRPr="0075685F" w:rsidRDefault="00541FAE">
      <w:pPr>
        <w:tabs>
          <w:tab w:val="left" w:pos="6930"/>
        </w:tabs>
        <w:rPr>
          <w:sz w:val="28"/>
          <w:szCs w:val="28"/>
        </w:rPr>
      </w:pPr>
    </w:p>
    <w:sectPr w:rsidR="00541FAE" w:rsidRPr="0075685F">
      <w:pgSz w:w="11906" w:h="16838"/>
      <w:pgMar w:top="567" w:right="567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F08" w:rsidRDefault="009C6F08">
      <w:r>
        <w:separator/>
      </w:r>
    </w:p>
  </w:endnote>
  <w:endnote w:type="continuationSeparator" w:id="0">
    <w:p w:rsidR="009C6F08" w:rsidRDefault="009C6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F08" w:rsidRDefault="009C6F08">
      <w:r>
        <w:separator/>
      </w:r>
    </w:p>
  </w:footnote>
  <w:footnote w:type="continuationSeparator" w:id="0">
    <w:p w:rsidR="009C6F08" w:rsidRDefault="009C6F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FAE"/>
    <w:rsid w:val="00541FAE"/>
    <w:rsid w:val="0075685F"/>
    <w:rsid w:val="009C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F3A5CD-E5EE-4AA4-9E49-63380BBB9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f6">
    <w:name w:val="header"/>
    <w:basedOn w:val="a"/>
    <w:link w:val="af7"/>
    <w:uiPriority w:val="99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Pr>
      <w:sz w:val="20"/>
      <w:szCs w:val="20"/>
    </w:rPr>
  </w:style>
  <w:style w:type="character" w:styleId="af8">
    <w:name w:val="page number"/>
    <w:basedOn w:val="a0"/>
    <w:uiPriority w:val="99"/>
  </w:style>
  <w:style w:type="paragraph" w:styleId="af9">
    <w:name w:val="footer"/>
    <w:basedOn w:val="a"/>
    <w:link w:val="afa"/>
    <w:uiPriority w:val="9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rPr>
      <w:sz w:val="20"/>
      <w:szCs w:val="20"/>
    </w:rPr>
  </w:style>
  <w:style w:type="table" w:styleId="afb">
    <w:name w:val="Table Grid"/>
    <w:basedOn w:val="a1"/>
    <w:uiPriority w:val="99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  <w:style w:type="paragraph" w:customStyle="1" w:styleId="13">
    <w:name w:val="Основной текст с отступом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sz w:val="24"/>
      <w:szCs w:val="24"/>
    </w:rPr>
  </w:style>
  <w:style w:type="paragraph" w:customStyle="1" w:styleId="ConsPlusNormal">
    <w:name w:val="ConsPlus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76&amp;n=11501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178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Булыгина Анна Викторовна</cp:lastModifiedBy>
  <cp:revision>23</cp:revision>
  <dcterms:created xsi:type="dcterms:W3CDTF">2021-04-01T07:38:00Z</dcterms:created>
  <dcterms:modified xsi:type="dcterms:W3CDTF">2026-07-16T12:00:00Z</dcterms:modified>
</cp:coreProperties>
</file>