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E73730">
        <w:trPr>
          <w:trHeight w:val="3402"/>
        </w:trPr>
        <w:tc>
          <w:tcPr>
            <w:tcW w:w="10421" w:type="dxa"/>
            <w:vAlign w:val="center"/>
          </w:tcPr>
          <w:p w:rsidR="00E73730" w:rsidRDefault="005A3385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742950" cy="8477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/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solidFill>
                            <a:srgbClr val="000080"/>
                          </a:solidFill>
                          <a:ln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3730" w:rsidRDefault="00E73730">
            <w:pPr>
              <w:spacing w:line="360" w:lineRule="auto"/>
              <w:jc w:val="center"/>
              <w:rPr>
                <w:color w:val="000080"/>
                <w:sz w:val="24"/>
                <w:szCs w:val="24"/>
              </w:rPr>
            </w:pPr>
          </w:p>
          <w:p w:rsidR="00E73730" w:rsidRDefault="005A3385">
            <w:pPr>
              <w:pStyle w:val="2"/>
              <w:spacing w:before="0"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ПРАВИТЕЛЬСТВО СМОЛЕНСКОЙ ОБЛАСТИ</w:t>
            </w:r>
          </w:p>
          <w:p w:rsidR="00E73730" w:rsidRDefault="005A3385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Р А С П О Р Я Ж Е Н И Е</w:t>
            </w:r>
          </w:p>
          <w:p w:rsidR="00E73730" w:rsidRDefault="00E73730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E73730" w:rsidRDefault="005A3385">
            <w:r>
              <w:rPr>
                <w:color w:val="000080"/>
                <w:sz w:val="24"/>
                <w:szCs w:val="24"/>
              </w:rPr>
              <w:t>от</w:t>
            </w:r>
            <w:bookmarkStart w:id="0" w:name="DATEDOC"/>
            <w:bookmarkEnd w:id="0"/>
            <w:r>
              <w:rPr>
                <w:color w:val="000080"/>
                <w:sz w:val="24"/>
                <w:szCs w:val="24"/>
              </w:rPr>
              <w:t xml:space="preserve"> </w:t>
            </w:r>
            <w:r w:rsidR="00243D54">
              <w:rPr>
                <w:color w:val="000080"/>
                <w:sz w:val="24"/>
                <w:szCs w:val="24"/>
              </w:rPr>
              <w:t>16.07.2026</w:t>
            </w:r>
            <w:r>
              <w:rPr>
                <w:color w:val="000080"/>
                <w:sz w:val="24"/>
                <w:szCs w:val="24"/>
              </w:rPr>
              <w:t xml:space="preserve">  № </w:t>
            </w:r>
            <w:bookmarkStart w:id="1" w:name="NUM"/>
            <w:bookmarkEnd w:id="1"/>
            <w:r w:rsidR="00243D54">
              <w:rPr>
                <w:color w:val="000080"/>
                <w:sz w:val="24"/>
                <w:szCs w:val="24"/>
              </w:rPr>
              <w:t>855-рп</w:t>
            </w:r>
          </w:p>
          <w:p w:rsidR="00E73730" w:rsidRPr="00243D54" w:rsidRDefault="00E73730">
            <w:pPr>
              <w:jc w:val="center"/>
              <w:rPr>
                <w:sz w:val="28"/>
                <w:szCs w:val="28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</w:tblGrid>
      <w:tr w:rsidR="00E73730">
        <w:tc>
          <w:tcPr>
            <w:tcW w:w="43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73730" w:rsidRDefault="00E73730">
            <w:pPr>
              <w:pStyle w:val="3"/>
              <w:spacing w:before="0" w:line="252" w:lineRule="auto"/>
              <w:ind w:right="-108"/>
              <w:contextualSpacing/>
              <w:jc w:val="both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</w:p>
          <w:p w:rsidR="00E73730" w:rsidRDefault="00E73730"/>
          <w:p w:rsidR="00E73730" w:rsidRDefault="00E73730"/>
          <w:p w:rsidR="00E73730" w:rsidRDefault="00E73730">
            <w:pPr>
              <w:rPr>
                <w:sz w:val="18"/>
                <w:szCs w:val="18"/>
              </w:rPr>
            </w:pPr>
          </w:p>
          <w:p w:rsidR="00E73730" w:rsidRDefault="005A3385">
            <w:pPr>
              <w:pStyle w:val="3"/>
              <w:spacing w:before="0"/>
              <w:ind w:right="-108"/>
              <w:contextualSpacing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О передаче имущества, находящегося в государственной собственности Смоленской области, в собственность       муницип</w:t>
            </w:r>
            <w:r w:rsidR="00DC6978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ального образования «Кардымовский</w:t>
            </w:r>
            <w:r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 xml:space="preserve">  муниципальный округ» Смоленской области </w:t>
            </w:r>
          </w:p>
        </w:tc>
      </w:tr>
    </w:tbl>
    <w:p w:rsidR="00E73730" w:rsidRDefault="00E73730">
      <w:pPr>
        <w:jc w:val="both"/>
        <w:rPr>
          <w:sz w:val="28"/>
          <w:szCs w:val="28"/>
        </w:rPr>
      </w:pPr>
    </w:p>
    <w:p w:rsidR="000F3DFB" w:rsidRDefault="000F3DFB">
      <w:pPr>
        <w:jc w:val="both"/>
        <w:rPr>
          <w:sz w:val="28"/>
          <w:szCs w:val="28"/>
        </w:rPr>
      </w:pPr>
    </w:p>
    <w:p w:rsidR="00E73730" w:rsidRDefault="005A3385">
      <w:pPr>
        <w:tabs>
          <w:tab w:val="left" w:pos="425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11 статьи 154 Федерального закона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Федерации»:</w:t>
      </w:r>
    </w:p>
    <w:p w:rsidR="00E73730" w:rsidRDefault="00E73730">
      <w:pPr>
        <w:pStyle w:val="afd"/>
        <w:ind w:firstLine="0"/>
        <w:rPr>
          <w:sz w:val="28"/>
          <w:szCs w:val="28"/>
        </w:rPr>
      </w:pPr>
    </w:p>
    <w:p w:rsidR="000F3DFB" w:rsidRDefault="000F3DFB">
      <w:pPr>
        <w:pStyle w:val="afd"/>
        <w:ind w:firstLine="0"/>
        <w:rPr>
          <w:sz w:val="28"/>
          <w:szCs w:val="28"/>
        </w:rPr>
      </w:pPr>
    </w:p>
    <w:p w:rsidR="00E73730" w:rsidRDefault="005A33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Передать безвозмездно в собственность муницип</w:t>
      </w:r>
      <w:r w:rsidR="000F3DFB">
        <w:rPr>
          <w:sz w:val="28"/>
          <w:szCs w:val="28"/>
        </w:rPr>
        <w:t>ального образования «</w:t>
      </w:r>
      <w:r w:rsidR="00DC6978">
        <w:rPr>
          <w:sz w:val="28"/>
          <w:szCs w:val="28"/>
        </w:rPr>
        <w:t>Кардымовский</w:t>
      </w:r>
      <w:r>
        <w:rPr>
          <w:sz w:val="28"/>
          <w:szCs w:val="28"/>
        </w:rPr>
        <w:t xml:space="preserve"> муниципальный округ» Смоленской области имущество, находящееся в государственной собственности Смоленской области (далее также – имущество), по перечню согласно приложению.  </w:t>
      </w:r>
    </w:p>
    <w:p w:rsidR="00E73730" w:rsidRDefault="005A3385">
      <w:pPr>
        <w:pStyle w:val="afd"/>
        <w:rPr>
          <w:sz w:val="28"/>
          <w:szCs w:val="28"/>
        </w:rPr>
      </w:pPr>
      <w:r>
        <w:rPr>
          <w:sz w:val="28"/>
          <w:szCs w:val="28"/>
        </w:rPr>
        <w:t>2. Министерству имущественных и земельных отношений Смоленской области (Е.В. Макаревская) осуществить необходимые юридические действия по передаче имущества в соответствии с настоящим распоряжением.</w:t>
      </w:r>
    </w:p>
    <w:p w:rsidR="000F3DFB" w:rsidRDefault="005A33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Установить, что право собственности муниципального образования «</w:t>
      </w:r>
      <w:r w:rsidR="00DC6978">
        <w:rPr>
          <w:sz w:val="28"/>
          <w:szCs w:val="28"/>
        </w:rPr>
        <w:t>Кардымовский</w:t>
      </w:r>
      <w:r w:rsidR="000F3D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муниципальный округ» Смоленской области на имущество возникает с даты утверждения министром имущественных и земельных </w:t>
      </w:r>
      <w:r w:rsidR="009F2276">
        <w:rPr>
          <w:sz w:val="28"/>
          <w:szCs w:val="28"/>
        </w:rPr>
        <w:t xml:space="preserve">  о</w:t>
      </w:r>
      <w:r>
        <w:rPr>
          <w:sz w:val="28"/>
          <w:szCs w:val="28"/>
        </w:rPr>
        <w:t>тнош</w:t>
      </w:r>
      <w:bookmarkStart w:id="2" w:name="_GoBack"/>
      <w:bookmarkEnd w:id="2"/>
      <w:r>
        <w:rPr>
          <w:sz w:val="28"/>
          <w:szCs w:val="28"/>
        </w:rPr>
        <w:t xml:space="preserve">ений </w:t>
      </w:r>
    </w:p>
    <w:p w:rsidR="000F3DFB" w:rsidRDefault="000F3DFB">
      <w:pPr>
        <w:ind w:firstLine="709"/>
        <w:jc w:val="both"/>
        <w:rPr>
          <w:sz w:val="28"/>
          <w:szCs w:val="28"/>
        </w:rPr>
      </w:pPr>
    </w:p>
    <w:p w:rsidR="000F3DFB" w:rsidRDefault="000F3DFB">
      <w:pPr>
        <w:ind w:firstLine="709"/>
        <w:jc w:val="both"/>
        <w:rPr>
          <w:sz w:val="28"/>
          <w:szCs w:val="28"/>
        </w:rPr>
      </w:pPr>
    </w:p>
    <w:p w:rsidR="000F3DFB" w:rsidRDefault="000F3DFB">
      <w:pPr>
        <w:ind w:firstLine="709"/>
        <w:jc w:val="both"/>
        <w:rPr>
          <w:sz w:val="28"/>
          <w:szCs w:val="28"/>
        </w:rPr>
      </w:pPr>
    </w:p>
    <w:p w:rsidR="000F3DFB" w:rsidRDefault="000F3DFB">
      <w:pPr>
        <w:ind w:firstLine="709"/>
        <w:jc w:val="both"/>
        <w:rPr>
          <w:sz w:val="28"/>
          <w:szCs w:val="28"/>
        </w:rPr>
      </w:pPr>
    </w:p>
    <w:p w:rsidR="00E73730" w:rsidRDefault="005A3385" w:rsidP="000F3DF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Смоленской области соответствующего передаточного акта.</w:t>
      </w:r>
    </w:p>
    <w:p w:rsidR="00E73730" w:rsidRDefault="00E73730">
      <w:pPr>
        <w:pStyle w:val="3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73730" w:rsidRDefault="00E73730">
      <w:pPr>
        <w:pStyle w:val="3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73730" w:rsidRDefault="005A3385">
      <w:pPr>
        <w:pStyle w:val="3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Губернатор</w:t>
      </w:r>
    </w:p>
    <w:p w:rsidR="00E73730" w:rsidRDefault="005A3385">
      <w:pPr>
        <w:tabs>
          <w:tab w:val="left" w:pos="6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                                </w:t>
      </w:r>
      <w:r>
        <w:rPr>
          <w:b/>
          <w:sz w:val="28"/>
          <w:szCs w:val="28"/>
        </w:rPr>
        <w:t>В.Н. Анохин</w:t>
      </w:r>
    </w:p>
    <w:p w:rsidR="00E73730" w:rsidRDefault="00E73730">
      <w:pPr>
        <w:tabs>
          <w:tab w:val="left" w:pos="6930"/>
        </w:tabs>
        <w:rPr>
          <w:sz w:val="28"/>
          <w:szCs w:val="28"/>
        </w:rPr>
      </w:pPr>
    </w:p>
    <w:sectPr w:rsidR="00E73730">
      <w:headerReference w:type="default" r:id="rId7"/>
      <w:footerReference w:type="first" r:id="rId8"/>
      <w:pgSz w:w="11906" w:h="16838"/>
      <w:pgMar w:top="567" w:right="567" w:bottom="539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748" w:rsidRDefault="00115748">
      <w:r>
        <w:separator/>
      </w:r>
    </w:p>
  </w:endnote>
  <w:endnote w:type="continuationSeparator" w:id="0">
    <w:p w:rsidR="00115748" w:rsidRDefault="00115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730" w:rsidRDefault="00E7373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748" w:rsidRDefault="00115748">
      <w:r>
        <w:separator/>
      </w:r>
    </w:p>
  </w:footnote>
  <w:footnote w:type="continuationSeparator" w:id="0">
    <w:p w:rsidR="00115748" w:rsidRDefault="001157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9468943"/>
      <w:docPartObj>
        <w:docPartGallery w:val="Page Numbers (Top of Page)"/>
        <w:docPartUnique/>
      </w:docPartObj>
    </w:sdtPr>
    <w:sdtEndPr/>
    <w:sdtContent>
      <w:p w:rsidR="00E73730" w:rsidRDefault="005A3385">
        <w:pPr>
          <w:pStyle w:val="af5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 w:rsidR="00243D54">
          <w:rPr>
            <w:noProof/>
            <w:sz w:val="24"/>
            <w:szCs w:val="24"/>
          </w:rPr>
          <w:t>2</w:t>
        </w:r>
        <w:r>
          <w:rPr>
            <w:sz w:val="24"/>
            <w:szCs w:val="24"/>
          </w:rPr>
          <w:fldChar w:fldCharType="end"/>
        </w:r>
      </w:p>
    </w:sdtContent>
  </w:sdt>
  <w:p w:rsidR="00E73730" w:rsidRDefault="00E73730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730"/>
    <w:rsid w:val="000F3DFB"/>
    <w:rsid w:val="00115748"/>
    <w:rsid w:val="00243D54"/>
    <w:rsid w:val="005A3385"/>
    <w:rsid w:val="009F2276"/>
    <w:rsid w:val="00BA7351"/>
    <w:rsid w:val="00DC6978"/>
    <w:rsid w:val="00E7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312650-875F-4104-AEF9-DCA6DA1D2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2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2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2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2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2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3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3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3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3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3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3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3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4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4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4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4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4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4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4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f5">
    <w:name w:val="header"/>
    <w:basedOn w:val="a"/>
    <w:link w:val="af6"/>
    <w:uiPriority w:val="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sz w:val="20"/>
      <w:szCs w:val="20"/>
    </w:rPr>
  </w:style>
  <w:style w:type="character" w:styleId="af7">
    <w:name w:val="page number"/>
    <w:basedOn w:val="a0"/>
    <w:uiPriority w:val="99"/>
  </w:style>
  <w:style w:type="paragraph" w:styleId="af8">
    <w:name w:val="foot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sz w:val="20"/>
      <w:szCs w:val="20"/>
    </w:rPr>
  </w:style>
  <w:style w:type="table" w:styleId="afa">
    <w:name w:val="Table Grid"/>
    <w:basedOn w:val="a1"/>
    <w:uiPriority w:val="99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paragraph" w:styleId="afd">
    <w:name w:val="Body Text Indent"/>
    <w:basedOn w:val="a"/>
    <w:link w:val="afe"/>
    <w:uiPriority w:val="99"/>
    <w:semiHidden/>
    <w:unhideWhenUsed/>
    <w:pPr>
      <w:ind w:firstLine="709"/>
      <w:jc w:val="both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sz w:val="20"/>
      <w:szCs w:val="20"/>
    </w:rPr>
  </w:style>
  <w:style w:type="paragraph" w:styleId="33">
    <w:name w:val="Body Text Indent 3"/>
    <w:basedOn w:val="a"/>
    <w:link w:val="34"/>
    <w:uiPriority w:val="99"/>
    <w:semiHidden/>
    <w:unhideWhenUsed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Pr>
      <w:rFonts w:ascii="Calibri" w:hAnsi="Calibri"/>
      <w:sz w:val="16"/>
      <w:szCs w:val="16"/>
    </w:rPr>
  </w:style>
  <w:style w:type="paragraph" w:styleId="aff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Булыгина Анна Викторовна</cp:lastModifiedBy>
  <cp:revision>33</cp:revision>
  <dcterms:created xsi:type="dcterms:W3CDTF">2023-10-11T09:20:00Z</dcterms:created>
  <dcterms:modified xsi:type="dcterms:W3CDTF">2026-07-16T12:13:00Z</dcterms:modified>
</cp:coreProperties>
</file>