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D355B5">
        <w:trPr>
          <w:trHeight w:val="3402"/>
        </w:trPr>
        <w:tc>
          <w:tcPr>
            <w:tcW w:w="10421" w:type="dxa"/>
            <w:vAlign w:val="center"/>
          </w:tcPr>
          <w:p w:rsidR="00D355B5" w:rsidRDefault="003B7B8B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5B5" w:rsidRDefault="00D355B5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D355B5" w:rsidRDefault="003B7B8B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:rsidR="00D355B5" w:rsidRDefault="003B7B8B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D355B5" w:rsidRDefault="00D355B5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D355B5" w:rsidRDefault="003B7B8B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1" w:name="_GoBack"/>
            <w:r w:rsidR="00783DCB" w:rsidRPr="00783DCB">
              <w:rPr>
                <w:color w:val="000080"/>
                <w:sz w:val="24"/>
                <w:szCs w:val="24"/>
              </w:rPr>
              <w:t>17.07.2026  № 86</w:t>
            </w:r>
            <w:r w:rsidR="00783DCB">
              <w:rPr>
                <w:color w:val="000080"/>
                <w:sz w:val="24"/>
                <w:szCs w:val="24"/>
              </w:rPr>
              <w:t>2</w:t>
            </w:r>
            <w:r w:rsidR="00783DCB" w:rsidRPr="00783DCB">
              <w:rPr>
                <w:color w:val="000080"/>
                <w:sz w:val="24"/>
                <w:szCs w:val="24"/>
              </w:rPr>
              <w:t>-рп</w:t>
            </w:r>
            <w:bookmarkStart w:id="2" w:name="NUM"/>
            <w:bookmarkEnd w:id="2"/>
            <w:bookmarkEnd w:id="1"/>
          </w:p>
          <w:p w:rsidR="00D355B5" w:rsidRDefault="00D355B5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D355B5" w:rsidRDefault="00D355B5">
      <w:pPr>
        <w:tabs>
          <w:tab w:val="left" w:pos="6930"/>
        </w:tabs>
        <w:rPr>
          <w:sz w:val="28"/>
          <w:szCs w:val="28"/>
        </w:rPr>
      </w:pPr>
    </w:p>
    <w:p w:rsidR="00D355B5" w:rsidRDefault="00D355B5">
      <w:pPr>
        <w:rPr>
          <w:sz w:val="28"/>
          <w:szCs w:val="28"/>
        </w:rPr>
      </w:pPr>
    </w:p>
    <w:p w:rsidR="00D355B5" w:rsidRDefault="00D355B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</w:tblGrid>
      <w:tr w:rsidR="00D355B5">
        <w:tc>
          <w:tcPr>
            <w:tcW w:w="43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55B5" w:rsidRDefault="003B7B8B">
            <w:pPr>
              <w:pStyle w:val="HTML"/>
              <w:spacing w:line="283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решениях, принятых участником общества с ограниченной  ответственностью </w:t>
            </w:r>
            <w:r w:rsidRPr="00CD175B">
              <w:rPr>
                <w:rFonts w:ascii="Times New Roman" w:hAnsi="Times New Roman" w:cs="Times New Roman"/>
                <w:sz w:val="28"/>
              </w:rPr>
              <w:t>«</w:t>
            </w:r>
            <w:r w:rsidR="00CD175B" w:rsidRPr="00CD175B">
              <w:rPr>
                <w:rFonts w:ascii="Times New Roman" w:hAnsi="Times New Roman" w:cs="Times New Roman"/>
                <w:sz w:val="28"/>
              </w:rPr>
              <w:t>Внутриобластные междугородные автобусные перевозки</w:t>
            </w:r>
            <w:r w:rsidRPr="00CD175B">
              <w:rPr>
                <w:rFonts w:ascii="Times New Roman" w:hAnsi="Times New Roman" w:cs="Times New Roman"/>
                <w:sz w:val="28"/>
              </w:rPr>
              <w:t xml:space="preserve">» </w:t>
            </w:r>
            <w:r>
              <w:rPr>
                <w:rFonts w:ascii="Times New Roman" w:hAnsi="Times New Roman"/>
                <w:sz w:val="28"/>
              </w:rPr>
              <w:t>по вопросам, отнесенным к компетенции общего собрания участников</w:t>
            </w:r>
          </w:p>
        </w:tc>
      </w:tr>
    </w:tbl>
    <w:p w:rsidR="00D355B5" w:rsidRDefault="00D355B5">
      <w:pPr>
        <w:rPr>
          <w:sz w:val="28"/>
        </w:rPr>
      </w:pPr>
    </w:p>
    <w:p w:rsidR="00D355B5" w:rsidRDefault="003B7B8B">
      <w:pPr>
        <w:pStyle w:val="afd"/>
        <w:tabs>
          <w:tab w:val="left" w:pos="4253"/>
        </w:tabs>
        <w:ind w:firstLine="720"/>
      </w:pPr>
      <w:r>
        <w:rPr>
          <w:szCs w:val="28"/>
        </w:rPr>
        <w:t>В соответствии с подпункт</w:t>
      </w:r>
      <w:r w:rsidR="00995472">
        <w:rPr>
          <w:szCs w:val="28"/>
        </w:rPr>
        <w:t>ом 6</w:t>
      </w:r>
      <w:r w:rsidR="00531AFB">
        <w:rPr>
          <w:szCs w:val="28"/>
        </w:rPr>
        <w:t xml:space="preserve"> </w:t>
      </w:r>
      <w:r w:rsidR="00995472">
        <w:rPr>
          <w:szCs w:val="28"/>
        </w:rPr>
        <w:t>пункта 2 статьи</w:t>
      </w:r>
      <w:r>
        <w:rPr>
          <w:szCs w:val="28"/>
        </w:rPr>
        <w:t xml:space="preserve"> 33 Федерального закона </w:t>
      </w:r>
      <w:r w:rsidR="00995472">
        <w:rPr>
          <w:szCs w:val="28"/>
        </w:rPr>
        <w:t xml:space="preserve">          </w:t>
      </w:r>
      <w:r>
        <w:rPr>
          <w:szCs w:val="28"/>
        </w:rPr>
        <w:t>«Об обществах с ограниченной ответственностью»</w:t>
      </w:r>
      <w:r>
        <w:t>:</w:t>
      </w:r>
    </w:p>
    <w:p w:rsidR="00D355B5" w:rsidRDefault="00D355B5">
      <w:pPr>
        <w:pStyle w:val="afd"/>
        <w:tabs>
          <w:tab w:val="left" w:pos="4253"/>
        </w:tabs>
        <w:ind w:firstLine="720"/>
      </w:pPr>
    </w:p>
    <w:p w:rsidR="00D355B5" w:rsidRDefault="003B7B8B">
      <w:pPr>
        <w:ind w:firstLine="709"/>
        <w:jc w:val="both"/>
        <w:rPr>
          <w:sz w:val="28"/>
        </w:rPr>
      </w:pPr>
      <w:r>
        <w:rPr>
          <w:sz w:val="28"/>
        </w:rPr>
        <w:t>Утвердить:</w:t>
      </w:r>
    </w:p>
    <w:p w:rsidR="00D355B5" w:rsidRDefault="003B7B8B">
      <w:pPr>
        <w:ind w:firstLine="705"/>
        <w:jc w:val="both"/>
        <w:rPr>
          <w:sz w:val="28"/>
        </w:rPr>
      </w:pPr>
      <w:r>
        <w:rPr>
          <w:sz w:val="28"/>
        </w:rPr>
        <w:t>- годовой отчет общества с ограниченной ответственностью «</w:t>
      </w:r>
      <w:r w:rsidR="003E40F6">
        <w:rPr>
          <w:sz w:val="28"/>
        </w:rPr>
        <w:t>Внутриобластные междугородные автобусные перевозки</w:t>
      </w:r>
      <w:r>
        <w:rPr>
          <w:sz w:val="28"/>
        </w:rPr>
        <w:t>» (далее – ООО «</w:t>
      </w:r>
      <w:r w:rsidR="003E40F6">
        <w:rPr>
          <w:sz w:val="28"/>
        </w:rPr>
        <w:t>ВМАП</w:t>
      </w:r>
      <w:r>
        <w:rPr>
          <w:sz w:val="28"/>
        </w:rPr>
        <w:t>») за 202</w:t>
      </w:r>
      <w:r w:rsidR="00506F04" w:rsidRPr="00506F04">
        <w:rPr>
          <w:sz w:val="28"/>
        </w:rPr>
        <w:t>5</w:t>
      </w:r>
      <w:r>
        <w:rPr>
          <w:sz w:val="28"/>
        </w:rPr>
        <w:t xml:space="preserve"> год;</w:t>
      </w:r>
    </w:p>
    <w:p w:rsidR="00D355B5" w:rsidRDefault="003B7B8B">
      <w:pPr>
        <w:ind w:firstLine="709"/>
        <w:jc w:val="both"/>
        <w:rPr>
          <w:sz w:val="28"/>
        </w:rPr>
      </w:pPr>
      <w:r>
        <w:rPr>
          <w:sz w:val="28"/>
        </w:rPr>
        <w:t>- годовую бухгалтерскую (финансовую) отчетность ООО «</w:t>
      </w:r>
      <w:r w:rsidR="003E40F6">
        <w:rPr>
          <w:sz w:val="28"/>
        </w:rPr>
        <w:t>ВМАП</w:t>
      </w:r>
      <w:r>
        <w:rPr>
          <w:sz w:val="28"/>
        </w:rPr>
        <w:t xml:space="preserve">» за </w:t>
      </w:r>
      <w:r w:rsidR="003E40F6">
        <w:rPr>
          <w:sz w:val="28"/>
        </w:rPr>
        <w:t xml:space="preserve">                 </w:t>
      </w:r>
      <w:r>
        <w:rPr>
          <w:sz w:val="28"/>
        </w:rPr>
        <w:t>202</w:t>
      </w:r>
      <w:r w:rsidR="00506F04" w:rsidRPr="00506F04">
        <w:rPr>
          <w:sz w:val="28"/>
        </w:rPr>
        <w:t>5</w:t>
      </w:r>
      <w:r>
        <w:rPr>
          <w:sz w:val="28"/>
        </w:rPr>
        <w:t xml:space="preserve"> год.</w:t>
      </w:r>
    </w:p>
    <w:p w:rsidR="00D355B5" w:rsidRDefault="00D355B5">
      <w:pPr>
        <w:ind w:firstLine="705"/>
        <w:jc w:val="both"/>
        <w:rPr>
          <w:sz w:val="28"/>
          <w:szCs w:val="28"/>
        </w:rPr>
      </w:pPr>
    </w:p>
    <w:p w:rsidR="00D355B5" w:rsidRDefault="00D355B5">
      <w:pPr>
        <w:ind w:firstLine="709"/>
        <w:jc w:val="both"/>
        <w:rPr>
          <w:sz w:val="28"/>
          <w:szCs w:val="28"/>
        </w:rPr>
      </w:pPr>
    </w:p>
    <w:p w:rsidR="00D355B5" w:rsidRDefault="003B7B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:rsidR="00D355B5" w:rsidRDefault="003B7B8B">
      <w:pPr>
        <w:jc w:val="both"/>
        <w:rPr>
          <w:sz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                </w:t>
      </w:r>
      <w:r>
        <w:rPr>
          <w:b/>
          <w:sz w:val="28"/>
          <w:szCs w:val="28"/>
        </w:rPr>
        <w:t>В.Н. Анохин</w:t>
      </w:r>
    </w:p>
    <w:sectPr w:rsidR="00D355B5">
      <w:headerReference w:type="default" r:id="rId7"/>
      <w:pgSz w:w="11906" w:h="16838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B41" w:rsidRDefault="001C4B41">
      <w:r>
        <w:separator/>
      </w:r>
    </w:p>
  </w:endnote>
  <w:endnote w:type="continuationSeparator" w:id="0">
    <w:p w:rsidR="001C4B41" w:rsidRDefault="001C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B41" w:rsidRDefault="001C4B41">
      <w:r>
        <w:separator/>
      </w:r>
    </w:p>
  </w:footnote>
  <w:footnote w:type="continuationSeparator" w:id="0">
    <w:p w:rsidR="001C4B41" w:rsidRDefault="001C4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1739235330"/>
      <w:docPartObj>
        <w:docPartGallery w:val="Page Numbers (Top of Page)"/>
        <w:docPartUnique/>
      </w:docPartObj>
    </w:sdtPr>
    <w:sdtEndPr/>
    <w:sdtContent>
      <w:p w:rsidR="00D355B5" w:rsidRDefault="003B7B8B">
        <w:pPr>
          <w:pStyle w:val="af4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D355B5" w:rsidRDefault="00D355B5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B5"/>
    <w:rsid w:val="001C4B41"/>
    <w:rsid w:val="002370D0"/>
    <w:rsid w:val="003B7B8B"/>
    <w:rsid w:val="003E40F6"/>
    <w:rsid w:val="0042133E"/>
    <w:rsid w:val="004F7AAA"/>
    <w:rsid w:val="00506F04"/>
    <w:rsid w:val="00531AFB"/>
    <w:rsid w:val="00653D3B"/>
    <w:rsid w:val="00764290"/>
    <w:rsid w:val="00783DCB"/>
    <w:rsid w:val="00995472"/>
    <w:rsid w:val="00B016E6"/>
    <w:rsid w:val="00CD175B"/>
    <w:rsid w:val="00D3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196C4-9D5B-4AE6-88D7-1809A2C4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sz w:val="20"/>
      <w:szCs w:val="20"/>
    </w:rPr>
  </w:style>
  <w:style w:type="character" w:styleId="af6">
    <w:name w:val="page number"/>
    <w:basedOn w:val="a0"/>
    <w:uiPriority w:val="99"/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Pr>
      <w:sz w:val="20"/>
      <w:szCs w:val="20"/>
    </w:rPr>
  </w:style>
  <w:style w:type="table" w:styleId="af9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hAnsi="Courier New" w:cs="Courier New"/>
      <w:sz w:val="20"/>
      <w:szCs w:val="20"/>
    </w:rPr>
  </w:style>
  <w:style w:type="paragraph" w:styleId="afd">
    <w:name w:val="Body Text Indent"/>
    <w:basedOn w:val="a"/>
    <w:link w:val="afe"/>
    <w:uiPriority w:val="99"/>
    <w:semiHidden/>
    <w:unhideWhenUsed/>
    <w:pPr>
      <w:ind w:firstLine="851"/>
      <w:jc w:val="both"/>
    </w:pPr>
    <w:rPr>
      <w:sz w:val="28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71</cp:revision>
  <dcterms:created xsi:type="dcterms:W3CDTF">2023-10-12T09:30:00Z</dcterms:created>
  <dcterms:modified xsi:type="dcterms:W3CDTF">2026-07-17T14:27:00Z</dcterms:modified>
</cp:coreProperties>
</file>