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412417">
        <w:trPr>
          <w:trHeight w:val="3402"/>
        </w:trPr>
        <w:tc>
          <w:tcPr>
            <w:tcW w:w="10421" w:type="dxa"/>
            <w:vAlign w:val="center"/>
          </w:tcPr>
          <w:p w:rsidR="00412417" w:rsidRDefault="00BA7E9F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417" w:rsidRDefault="00412417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412417" w:rsidRDefault="00BA7E9F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412417" w:rsidRDefault="00BA7E9F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412417" w:rsidRDefault="00412417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412417" w:rsidRDefault="00BA7E9F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r w:rsidR="00942DEE" w:rsidRPr="00942DEE">
              <w:rPr>
                <w:color w:val="000080"/>
                <w:sz w:val="24"/>
                <w:szCs w:val="24"/>
              </w:rPr>
              <w:t>14.09.2026  № 111</w:t>
            </w:r>
            <w:r w:rsidR="00942DEE">
              <w:rPr>
                <w:color w:val="000080"/>
                <w:sz w:val="24"/>
                <w:szCs w:val="24"/>
              </w:rPr>
              <w:t>6</w:t>
            </w:r>
            <w:r w:rsidR="00942DEE" w:rsidRPr="00942DEE">
              <w:rPr>
                <w:color w:val="000080"/>
                <w:sz w:val="24"/>
                <w:szCs w:val="24"/>
              </w:rPr>
              <w:t>-рп</w:t>
            </w:r>
            <w:bookmarkStart w:id="2" w:name="NUM"/>
            <w:bookmarkEnd w:id="2"/>
            <w:bookmarkEnd w:id="1"/>
          </w:p>
          <w:p w:rsidR="00412417" w:rsidRDefault="0041241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412417" w:rsidRDefault="00412417">
      <w:pPr>
        <w:tabs>
          <w:tab w:val="left" w:pos="6930"/>
        </w:tabs>
        <w:rPr>
          <w:sz w:val="28"/>
          <w:szCs w:val="28"/>
        </w:rPr>
      </w:pPr>
    </w:p>
    <w:p w:rsidR="00412417" w:rsidRDefault="00412417">
      <w:pPr>
        <w:tabs>
          <w:tab w:val="left" w:pos="6930"/>
        </w:tabs>
        <w:rPr>
          <w:sz w:val="28"/>
          <w:szCs w:val="28"/>
        </w:rPr>
      </w:pPr>
    </w:p>
    <w:p w:rsidR="00412417" w:rsidRDefault="00412417">
      <w:pPr>
        <w:tabs>
          <w:tab w:val="left" w:pos="6930"/>
        </w:tabs>
        <w:rPr>
          <w:sz w:val="28"/>
          <w:szCs w:val="28"/>
        </w:rPr>
      </w:pPr>
    </w:p>
    <w:p w:rsidR="00412417" w:rsidRDefault="00BA7E9F">
      <w:pPr>
        <w:jc w:val="both"/>
        <w:rPr>
          <w:sz w:val="28"/>
        </w:rPr>
      </w:pPr>
      <w:r>
        <w:rPr>
          <w:sz w:val="28"/>
        </w:rPr>
        <w:t>О даче согласия на совершение</w:t>
      </w:r>
    </w:p>
    <w:p w:rsidR="00412417" w:rsidRDefault="00BA7E9F">
      <w:pPr>
        <w:jc w:val="both"/>
        <w:rPr>
          <w:sz w:val="28"/>
        </w:rPr>
      </w:pPr>
      <w:r>
        <w:rPr>
          <w:sz w:val="28"/>
        </w:rPr>
        <w:t>сделки</w:t>
      </w:r>
    </w:p>
    <w:p w:rsidR="00412417" w:rsidRDefault="00412417">
      <w:pPr>
        <w:jc w:val="both"/>
        <w:rPr>
          <w:sz w:val="28"/>
        </w:rPr>
      </w:pPr>
    </w:p>
    <w:p w:rsidR="00412417" w:rsidRDefault="00412417">
      <w:pPr>
        <w:jc w:val="both"/>
        <w:rPr>
          <w:sz w:val="28"/>
        </w:rPr>
      </w:pPr>
    </w:p>
    <w:p w:rsidR="00412417" w:rsidRDefault="00BA7E9F">
      <w:pPr>
        <w:ind w:firstLine="709"/>
        <w:jc w:val="both"/>
        <w:rPr>
          <w:sz w:val="28"/>
        </w:rPr>
      </w:pPr>
      <w:r>
        <w:rPr>
          <w:sz w:val="28"/>
        </w:rPr>
        <w:t>В соответствии со статьей 298 Гражданского кодекса Российской Федерации, статьей 9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Федерального закона «О некоммерческих организациях», учитывая ходатайство Областного государственного бюджетного автотранспортного учреждения Правительства Смоленской области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от </w:t>
      </w:r>
      <w:r w:rsidR="00570DD1">
        <w:rPr>
          <w:sz w:val="28"/>
        </w:rPr>
        <w:t>18</w:t>
      </w:r>
      <w:r>
        <w:rPr>
          <w:sz w:val="28"/>
        </w:rPr>
        <w:t>.0</w:t>
      </w:r>
      <w:r w:rsidR="00570DD1">
        <w:rPr>
          <w:sz w:val="28"/>
        </w:rPr>
        <w:t>8</w:t>
      </w:r>
      <w:r>
        <w:rPr>
          <w:sz w:val="28"/>
        </w:rPr>
        <w:t>.202</w:t>
      </w:r>
      <w:r w:rsidR="00570DD1">
        <w:rPr>
          <w:sz w:val="28"/>
        </w:rPr>
        <w:t>6</w:t>
      </w:r>
      <w:r>
        <w:rPr>
          <w:sz w:val="28"/>
        </w:rPr>
        <w:t xml:space="preserve"> № Исх</w:t>
      </w:r>
      <w:r w:rsidR="00570DD1">
        <w:rPr>
          <w:sz w:val="28"/>
        </w:rPr>
        <w:t>.</w:t>
      </w:r>
      <w:r w:rsidR="00F50D8C">
        <w:rPr>
          <w:sz w:val="28"/>
        </w:rPr>
        <w:t xml:space="preserve"> </w:t>
      </w:r>
      <w:r w:rsidR="00570DD1">
        <w:rPr>
          <w:sz w:val="28"/>
        </w:rPr>
        <w:t>145</w:t>
      </w:r>
      <w:r>
        <w:rPr>
          <w:sz w:val="28"/>
        </w:rPr>
        <w:t>:</w:t>
      </w:r>
    </w:p>
    <w:p w:rsidR="00412417" w:rsidRDefault="00412417">
      <w:pPr>
        <w:ind w:firstLine="708"/>
        <w:jc w:val="both"/>
        <w:rPr>
          <w:sz w:val="28"/>
        </w:rPr>
      </w:pPr>
    </w:p>
    <w:p w:rsidR="00412417" w:rsidRDefault="00412417">
      <w:pPr>
        <w:ind w:firstLine="708"/>
        <w:jc w:val="both"/>
        <w:rPr>
          <w:sz w:val="28"/>
        </w:rPr>
      </w:pPr>
    </w:p>
    <w:p w:rsidR="00412417" w:rsidRDefault="00BA7E9F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Дать согласие Областному государственному бюджетному автотранспортному учреждению Правительства Смоленской области (далее – учреждение) на совершение сделки, связанной с продажей путем проведения торгов в форме открытого аукциона, организуемого </w:t>
      </w:r>
      <w:r w:rsidR="00753C83">
        <w:rPr>
          <w:sz w:val="28"/>
        </w:rPr>
        <w:t>областным специализированным государственным бюджетным учреждением «Фонд государственного имущества Смоленской области»</w:t>
      </w:r>
      <w:r>
        <w:rPr>
          <w:sz w:val="28"/>
        </w:rPr>
        <w:t xml:space="preserve">, являющегося государственной собственностью Смоленской области и находящегося в оперативном управлении учреждения особо ценного движимого имущества – </w:t>
      </w:r>
      <w:r>
        <w:rPr>
          <w:sz w:val="28"/>
          <w:szCs w:val="28"/>
        </w:rPr>
        <w:t xml:space="preserve">автомобиля легкового </w:t>
      </w:r>
      <w:r w:rsidR="000F550E">
        <w:rPr>
          <w:sz w:val="28"/>
          <w:szCs w:val="28"/>
        </w:rPr>
        <w:t>универсала</w:t>
      </w:r>
      <w:r>
        <w:rPr>
          <w:sz w:val="28"/>
          <w:szCs w:val="28"/>
        </w:rPr>
        <w:t xml:space="preserve"> марки </w:t>
      </w:r>
      <w:r w:rsidR="00C041DD">
        <w:rPr>
          <w:sz w:val="28"/>
          <w:szCs w:val="28"/>
        </w:rPr>
        <w:t xml:space="preserve">ТОЙОТА ЛЕНД </w:t>
      </w:r>
      <w:r w:rsidR="008D3F86">
        <w:rPr>
          <w:sz w:val="28"/>
          <w:szCs w:val="28"/>
        </w:rPr>
        <w:t>КРУЗЕР</w:t>
      </w:r>
      <w:r>
        <w:rPr>
          <w:sz w:val="28"/>
          <w:szCs w:val="28"/>
        </w:rPr>
        <w:t>, паспорт транспортного средства 67 Р</w:t>
      </w:r>
      <w:r w:rsidR="00C041D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C041DD">
        <w:rPr>
          <w:sz w:val="28"/>
          <w:szCs w:val="28"/>
        </w:rPr>
        <w:t>479926</w:t>
      </w:r>
      <w:r>
        <w:rPr>
          <w:sz w:val="28"/>
          <w:szCs w:val="28"/>
        </w:rPr>
        <w:t xml:space="preserve"> выдан 2</w:t>
      </w:r>
      <w:r w:rsidR="00C041DD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C041DD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C041DD">
        <w:rPr>
          <w:sz w:val="28"/>
          <w:szCs w:val="28"/>
        </w:rPr>
        <w:t>0</w:t>
      </w:r>
      <w:r>
        <w:rPr>
          <w:sz w:val="28"/>
          <w:szCs w:val="28"/>
        </w:rPr>
        <w:t xml:space="preserve"> Отд. № </w:t>
      </w:r>
      <w:r w:rsidR="00680DC1">
        <w:rPr>
          <w:sz w:val="28"/>
          <w:szCs w:val="28"/>
        </w:rPr>
        <w:t>4</w:t>
      </w:r>
      <w:r>
        <w:rPr>
          <w:sz w:val="28"/>
          <w:szCs w:val="28"/>
        </w:rPr>
        <w:t xml:space="preserve"> МОРЭР ГИБДД УМВД России по Смоленской области, </w:t>
      </w:r>
      <w:r>
        <w:rPr>
          <w:sz w:val="28"/>
        </w:rPr>
        <w:t xml:space="preserve">год изготовления ТС </w:t>
      </w:r>
      <w:r w:rsidR="00680DC1">
        <w:rPr>
          <w:sz w:val="28"/>
        </w:rPr>
        <w:t>1999</w:t>
      </w:r>
      <w:r>
        <w:rPr>
          <w:sz w:val="28"/>
        </w:rPr>
        <w:t xml:space="preserve">, </w:t>
      </w:r>
      <w:r>
        <w:rPr>
          <w:sz w:val="28"/>
          <w:szCs w:val="28"/>
        </w:rPr>
        <w:t>идентификационный номер (</w:t>
      </w:r>
      <w:r>
        <w:rPr>
          <w:sz w:val="28"/>
          <w:szCs w:val="28"/>
          <w:lang w:val="en-US"/>
        </w:rPr>
        <w:t>VIN</w:t>
      </w:r>
      <w:r>
        <w:rPr>
          <w:sz w:val="28"/>
          <w:szCs w:val="28"/>
        </w:rPr>
        <w:t xml:space="preserve">) </w:t>
      </w:r>
      <w:r w:rsidR="005E6B08">
        <w:rPr>
          <w:sz w:val="28"/>
          <w:szCs w:val="28"/>
          <w:lang w:val="en-US"/>
        </w:rPr>
        <w:t>JT</w:t>
      </w:r>
      <w:r w:rsidR="005E6B08" w:rsidRPr="005E6B08">
        <w:rPr>
          <w:sz w:val="28"/>
          <w:szCs w:val="28"/>
        </w:rPr>
        <w:t>111</w:t>
      </w:r>
      <w:r w:rsidR="005E6B08">
        <w:rPr>
          <w:sz w:val="28"/>
          <w:szCs w:val="28"/>
          <w:lang w:val="en-US"/>
        </w:rPr>
        <w:t>WJA</w:t>
      </w:r>
      <w:r w:rsidR="005E6B08" w:rsidRPr="005E6B08">
        <w:rPr>
          <w:sz w:val="28"/>
          <w:szCs w:val="28"/>
        </w:rPr>
        <w:t>005004245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категория ТС </w:t>
      </w:r>
      <w:r>
        <w:rPr>
          <w:sz w:val="28"/>
          <w:szCs w:val="28"/>
        </w:rPr>
        <w:t>В/М1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модель, № двигателя </w:t>
      </w:r>
      <w:r w:rsidR="00A62307">
        <w:rPr>
          <w:sz w:val="28"/>
          <w:szCs w:val="28"/>
        </w:rPr>
        <w:t>2</w:t>
      </w:r>
      <w:r w:rsidR="00A62307">
        <w:rPr>
          <w:sz w:val="28"/>
          <w:szCs w:val="28"/>
          <w:lang w:val="en-US"/>
        </w:rPr>
        <w:t>UZ</w:t>
      </w:r>
      <w:r w:rsidR="00A62307" w:rsidRPr="00A62307">
        <w:rPr>
          <w:sz w:val="28"/>
          <w:szCs w:val="28"/>
        </w:rPr>
        <w:t xml:space="preserve"> 0139254</w:t>
      </w:r>
      <w:r>
        <w:rPr>
          <w:sz w:val="28"/>
          <w:szCs w:val="28"/>
        </w:rPr>
        <w:t>, шасси (ра</w:t>
      </w:r>
      <w:r w:rsidR="00A62307">
        <w:rPr>
          <w:sz w:val="28"/>
          <w:szCs w:val="28"/>
        </w:rPr>
        <w:t xml:space="preserve">ма) </w:t>
      </w:r>
      <w:r>
        <w:rPr>
          <w:sz w:val="28"/>
          <w:szCs w:val="28"/>
        </w:rPr>
        <w:t xml:space="preserve">№ </w:t>
      </w:r>
      <w:r w:rsidR="00A62307">
        <w:rPr>
          <w:sz w:val="28"/>
          <w:szCs w:val="28"/>
          <w:lang w:val="en-US"/>
        </w:rPr>
        <w:t>JT</w:t>
      </w:r>
      <w:r w:rsidR="00A62307">
        <w:rPr>
          <w:sz w:val="28"/>
          <w:szCs w:val="28"/>
        </w:rPr>
        <w:t>111</w:t>
      </w:r>
      <w:r w:rsidR="00A62307">
        <w:rPr>
          <w:sz w:val="28"/>
          <w:szCs w:val="28"/>
          <w:lang w:val="en-US"/>
        </w:rPr>
        <w:t>WJA</w:t>
      </w:r>
      <w:r w:rsidR="00A62307">
        <w:rPr>
          <w:sz w:val="28"/>
          <w:szCs w:val="28"/>
        </w:rPr>
        <w:t>005004245</w:t>
      </w:r>
      <w:r>
        <w:rPr>
          <w:sz w:val="28"/>
          <w:szCs w:val="28"/>
        </w:rPr>
        <w:t xml:space="preserve">, кузов (кабина, прицеп) № </w:t>
      </w:r>
      <w:r w:rsidR="00A62307">
        <w:rPr>
          <w:sz w:val="28"/>
          <w:szCs w:val="28"/>
        </w:rPr>
        <w:t>отсутствует</w:t>
      </w:r>
      <w:r>
        <w:rPr>
          <w:sz w:val="28"/>
          <w:szCs w:val="28"/>
        </w:rPr>
        <w:t>, цвет кузова (кабины, п</w:t>
      </w:r>
      <w:r w:rsidR="000A628D">
        <w:rPr>
          <w:sz w:val="28"/>
          <w:szCs w:val="28"/>
        </w:rPr>
        <w:t xml:space="preserve">рицепа) </w:t>
      </w:r>
      <w:r w:rsidR="00A62307">
        <w:rPr>
          <w:sz w:val="28"/>
          <w:szCs w:val="28"/>
        </w:rPr>
        <w:t>зеленый</w:t>
      </w:r>
      <w:r w:rsidR="000A628D">
        <w:rPr>
          <w:sz w:val="28"/>
          <w:szCs w:val="28"/>
        </w:rPr>
        <w:t xml:space="preserve"> </w:t>
      </w:r>
      <w:r w:rsidR="00A6230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по цене не ниже рыночной стоимости. </w:t>
      </w:r>
    </w:p>
    <w:p w:rsidR="00412417" w:rsidRDefault="00412417">
      <w:pPr>
        <w:ind w:firstLine="709"/>
        <w:jc w:val="both"/>
        <w:rPr>
          <w:sz w:val="28"/>
          <w:szCs w:val="28"/>
        </w:rPr>
      </w:pPr>
    </w:p>
    <w:p w:rsidR="00412417" w:rsidRDefault="00412417">
      <w:pPr>
        <w:ind w:firstLine="709"/>
        <w:jc w:val="both"/>
        <w:rPr>
          <w:sz w:val="28"/>
          <w:szCs w:val="28"/>
        </w:rPr>
      </w:pPr>
    </w:p>
    <w:p w:rsidR="00412417" w:rsidRDefault="00BA7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412417" w:rsidRDefault="00BA7E9F">
      <w:pPr>
        <w:jc w:val="both"/>
        <w:rPr>
          <w:sz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>
        <w:rPr>
          <w:b/>
          <w:sz w:val="28"/>
          <w:szCs w:val="28"/>
        </w:rPr>
        <w:t>В.Н. Анохин</w:t>
      </w:r>
    </w:p>
    <w:sectPr w:rsidR="00412417" w:rsidSect="00942DEE">
      <w:pgSz w:w="11906" w:h="16838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BD9" w:rsidRDefault="00420BD9">
      <w:r>
        <w:separator/>
      </w:r>
    </w:p>
  </w:endnote>
  <w:endnote w:type="continuationSeparator" w:id="0">
    <w:p w:rsidR="00420BD9" w:rsidRDefault="0042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BD9" w:rsidRDefault="00420BD9">
      <w:r>
        <w:separator/>
      </w:r>
    </w:p>
  </w:footnote>
  <w:footnote w:type="continuationSeparator" w:id="0">
    <w:p w:rsidR="00420BD9" w:rsidRDefault="00420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17"/>
    <w:rsid w:val="000A628D"/>
    <w:rsid w:val="000F550E"/>
    <w:rsid w:val="00412417"/>
    <w:rsid w:val="00420BD9"/>
    <w:rsid w:val="00570DD1"/>
    <w:rsid w:val="00591A7B"/>
    <w:rsid w:val="005E6B08"/>
    <w:rsid w:val="00680DC1"/>
    <w:rsid w:val="00753C83"/>
    <w:rsid w:val="008D3F86"/>
    <w:rsid w:val="00942DEE"/>
    <w:rsid w:val="00A62307"/>
    <w:rsid w:val="00BA7E9F"/>
    <w:rsid w:val="00C041DD"/>
    <w:rsid w:val="00C76B01"/>
    <w:rsid w:val="00C83C27"/>
    <w:rsid w:val="00F5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7ABE0-E252-4435-8764-4409E310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sz w:val="20"/>
      <w:szCs w:val="20"/>
    </w:rPr>
  </w:style>
  <w:style w:type="character" w:styleId="af6">
    <w:name w:val="page number"/>
    <w:basedOn w:val="a0"/>
    <w:uiPriority w:val="99"/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sz w:val="20"/>
      <w:szCs w:val="20"/>
    </w:rPr>
  </w:style>
  <w:style w:type="table" w:styleId="af9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 Indent"/>
    <w:basedOn w:val="a"/>
    <w:link w:val="afe"/>
    <w:uiPriority w:val="99"/>
    <w:semiHidden/>
    <w:unhideWhenUsed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Pr>
      <w:sz w:val="20"/>
      <w:szCs w:val="20"/>
    </w:rPr>
  </w:style>
  <w:style w:type="paragraph" w:styleId="24">
    <w:name w:val="Body Text Indent 2"/>
    <w:basedOn w:val="a"/>
    <w:link w:val="25"/>
    <w:uiPriority w:val="99"/>
    <w:semiHidden/>
    <w:unhideWhenUsed/>
    <w:pPr>
      <w:ind w:firstLine="54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185</cp:revision>
  <dcterms:created xsi:type="dcterms:W3CDTF">2023-10-12T09:30:00Z</dcterms:created>
  <dcterms:modified xsi:type="dcterms:W3CDTF">2026-09-14T13:07:00Z</dcterms:modified>
</cp:coreProperties>
</file>