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7F6A5F" w:rsidTr="007F6A5F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7F6A5F" w:rsidRPr="00121200" w:rsidRDefault="007F6A5F" w:rsidP="007F6A5F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>
                  <wp:extent cx="742950" cy="847725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6A5F" w:rsidRPr="003C2285" w:rsidRDefault="007F6A5F" w:rsidP="007F6A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6A5F" w:rsidRPr="00E8770B" w:rsidRDefault="007F6A5F" w:rsidP="007F6A5F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7F6A5F" w:rsidRPr="00A057EB" w:rsidRDefault="007F6A5F" w:rsidP="007F6A5F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7F6A5F" w:rsidRPr="00721E82" w:rsidRDefault="007F6A5F" w:rsidP="007F6A5F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7F6A5F" w:rsidRDefault="00876CF7" w:rsidP="007F6A5F">
            <w:r>
              <w:rPr>
                <w:color w:val="000080"/>
                <w:sz w:val="24"/>
                <w:szCs w:val="24"/>
              </w:rPr>
              <w:t>от 14.09.2026 № 550</w:t>
            </w:r>
            <w:r w:rsidR="007F6A5F">
              <w:rPr>
                <w:color w:val="000080"/>
                <w:sz w:val="24"/>
                <w:szCs w:val="24"/>
              </w:rPr>
              <w:t xml:space="preserve"> </w:t>
            </w:r>
          </w:p>
          <w:p w:rsidR="007F6A5F" w:rsidRDefault="007F6A5F" w:rsidP="00E824FB">
            <w:pPr>
              <w:rPr>
                <w:sz w:val="28"/>
                <w:szCs w:val="28"/>
              </w:rPr>
            </w:pPr>
          </w:p>
        </w:tc>
      </w:tr>
    </w:tbl>
    <w:p w:rsidR="002E0909" w:rsidRDefault="002E0909" w:rsidP="00E824FB">
      <w:pPr>
        <w:rPr>
          <w:sz w:val="28"/>
          <w:szCs w:val="28"/>
        </w:rPr>
      </w:pPr>
    </w:p>
    <w:p w:rsidR="008E66B7" w:rsidRDefault="008E66B7" w:rsidP="008E66B7">
      <w:pPr>
        <w:rPr>
          <w:sz w:val="28"/>
          <w:szCs w:val="28"/>
        </w:rPr>
      </w:pPr>
    </w:p>
    <w:p w:rsidR="008E66B7" w:rsidRDefault="008E66B7" w:rsidP="008E66B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8E66B7" w:rsidTr="007056A6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66B7" w:rsidRDefault="008E66B7" w:rsidP="007056A6">
            <w:pPr>
              <w:autoSpaceDE w:val="0"/>
              <w:autoSpaceDN w:val="0"/>
              <w:adjustRightInd w:val="0"/>
              <w:ind w:right="28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 утверждении  Положения об  оплате труда работников смоленского областного государственного казенного учреждения «Кадровый центр «Работа России» Смоленской области»</w:t>
            </w:r>
          </w:p>
        </w:tc>
      </w:tr>
    </w:tbl>
    <w:p w:rsidR="008E66B7" w:rsidRDefault="008E66B7" w:rsidP="008E66B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E66B7" w:rsidRDefault="008E66B7" w:rsidP="008E66B7">
      <w:pPr>
        <w:ind w:firstLine="709"/>
        <w:jc w:val="both"/>
        <w:rPr>
          <w:sz w:val="28"/>
          <w:szCs w:val="28"/>
        </w:rPr>
      </w:pPr>
    </w:p>
    <w:p w:rsidR="008E66B7" w:rsidRPr="00D7049E" w:rsidRDefault="008E66B7" w:rsidP="008E66B7">
      <w:pPr>
        <w:ind w:firstLine="709"/>
        <w:jc w:val="both"/>
        <w:rPr>
          <w:sz w:val="28"/>
          <w:szCs w:val="28"/>
        </w:rPr>
      </w:pPr>
      <w:r w:rsidRPr="00D7049E">
        <w:rPr>
          <w:sz w:val="28"/>
          <w:szCs w:val="28"/>
        </w:rPr>
        <w:t xml:space="preserve">В соответствии с Трудовым </w:t>
      </w:r>
      <w:hyperlink r:id="rId8" w:history="1">
        <w:r w:rsidRPr="00D7049E">
          <w:rPr>
            <w:rStyle w:val="ac"/>
            <w:color w:val="auto"/>
            <w:sz w:val="28"/>
            <w:szCs w:val="28"/>
            <w:u w:val="none"/>
          </w:rPr>
          <w:t>кодексом</w:t>
        </w:r>
      </w:hyperlink>
      <w:r w:rsidRPr="00D7049E">
        <w:rPr>
          <w:sz w:val="28"/>
          <w:szCs w:val="28"/>
        </w:rPr>
        <w:t xml:space="preserve"> Российской Федерации, областным </w:t>
      </w:r>
      <w:hyperlink r:id="rId9" w:history="1">
        <w:r w:rsidRPr="00D7049E">
          <w:rPr>
            <w:rStyle w:val="ac"/>
            <w:color w:val="auto"/>
            <w:sz w:val="28"/>
            <w:szCs w:val="28"/>
            <w:u w:val="none"/>
          </w:rPr>
          <w:t>законом</w:t>
        </w:r>
      </w:hyperlink>
      <w:r w:rsidRPr="00D7049E">
        <w:rPr>
          <w:sz w:val="28"/>
          <w:szCs w:val="28"/>
        </w:rPr>
        <w:t xml:space="preserve"> «Об оплате труда работников областных государственных учреждений»</w:t>
      </w:r>
    </w:p>
    <w:p w:rsidR="008E66B7" w:rsidRPr="00D7049E" w:rsidRDefault="008E66B7" w:rsidP="008E66B7">
      <w:pPr>
        <w:ind w:firstLine="709"/>
        <w:jc w:val="both"/>
        <w:rPr>
          <w:sz w:val="28"/>
          <w:szCs w:val="28"/>
        </w:rPr>
      </w:pPr>
    </w:p>
    <w:p w:rsidR="008E66B7" w:rsidRDefault="008E66B7" w:rsidP="008E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  Смоленской области п о с т а н о в л я е т:</w:t>
      </w:r>
    </w:p>
    <w:p w:rsidR="008E66B7" w:rsidRDefault="008E66B7" w:rsidP="008E66B7">
      <w:pPr>
        <w:ind w:firstLine="709"/>
        <w:jc w:val="both"/>
        <w:rPr>
          <w:sz w:val="28"/>
          <w:szCs w:val="28"/>
        </w:rPr>
      </w:pP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прилагаемое Положение об оплате труда работников смоленского областного государственного казенного учреждения «Кадровый центр «Работа России» Смоленской области».</w:t>
      </w:r>
    </w:p>
    <w:p w:rsidR="008E66B7" w:rsidRDefault="008E66B7" w:rsidP="008E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Правительства Смоленской области от 14.07.2025 № 415 «Об утверждении Положения об оплате труда работников областных государственных казенных учреждений службы занятости населения».</w:t>
      </w:r>
    </w:p>
    <w:p w:rsidR="008E66B7" w:rsidRDefault="008E66B7" w:rsidP="008E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распространяет свое действие на правоотношения, возникшие </w:t>
      </w:r>
      <w:r w:rsidRPr="00BD2D35">
        <w:rPr>
          <w:sz w:val="28"/>
          <w:szCs w:val="28"/>
        </w:rPr>
        <w:t xml:space="preserve">с 1 </w:t>
      </w:r>
      <w:r>
        <w:rPr>
          <w:sz w:val="28"/>
          <w:szCs w:val="28"/>
        </w:rPr>
        <w:t>августа</w:t>
      </w:r>
      <w:r w:rsidRPr="00BD2D35">
        <w:rPr>
          <w:sz w:val="28"/>
          <w:szCs w:val="28"/>
        </w:rPr>
        <w:t xml:space="preserve"> 2026 года.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66B7" w:rsidRDefault="008E66B7" w:rsidP="008E66B7">
      <w:pPr>
        <w:ind w:firstLine="709"/>
        <w:jc w:val="both"/>
        <w:rPr>
          <w:sz w:val="28"/>
          <w:szCs w:val="28"/>
        </w:rPr>
      </w:pPr>
    </w:p>
    <w:p w:rsidR="008E66B7" w:rsidRDefault="008E66B7" w:rsidP="008E66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8E66B7" w:rsidRDefault="008E66B7" w:rsidP="008E66B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>
        <w:rPr>
          <w:b/>
          <w:bCs/>
          <w:sz w:val="28"/>
          <w:szCs w:val="28"/>
        </w:rPr>
        <w:t>В.Н. Анохин</w:t>
      </w:r>
    </w:p>
    <w:p w:rsidR="008E66B7" w:rsidRDefault="008E66B7" w:rsidP="008E66B7">
      <w:pPr>
        <w:rPr>
          <w:sz w:val="28"/>
          <w:szCs w:val="28"/>
        </w:rPr>
      </w:pPr>
    </w:p>
    <w:p w:rsidR="008E66B7" w:rsidRDefault="008E66B7" w:rsidP="008E66B7">
      <w:pPr>
        <w:rPr>
          <w:sz w:val="28"/>
          <w:szCs w:val="28"/>
        </w:rPr>
      </w:pPr>
    </w:p>
    <w:p w:rsidR="008E66B7" w:rsidRDefault="008E66B7" w:rsidP="008E66B7">
      <w:pPr>
        <w:rPr>
          <w:sz w:val="28"/>
          <w:szCs w:val="28"/>
        </w:rPr>
      </w:pPr>
    </w:p>
    <w:p w:rsidR="008E66B7" w:rsidRDefault="008E66B7" w:rsidP="008E66B7">
      <w:pPr>
        <w:rPr>
          <w:sz w:val="28"/>
          <w:szCs w:val="28"/>
        </w:rPr>
      </w:pPr>
    </w:p>
    <w:p w:rsidR="008E66B7" w:rsidRDefault="008E66B7" w:rsidP="008E66B7">
      <w:pPr>
        <w:rPr>
          <w:sz w:val="28"/>
          <w:szCs w:val="28"/>
        </w:rPr>
      </w:pPr>
    </w:p>
    <w:p w:rsidR="008E66B7" w:rsidRDefault="008E66B7" w:rsidP="008E66B7">
      <w:pPr>
        <w:rPr>
          <w:sz w:val="28"/>
          <w:szCs w:val="28"/>
        </w:rPr>
      </w:pPr>
    </w:p>
    <w:p w:rsidR="008E66B7" w:rsidRDefault="008E66B7" w:rsidP="008E66B7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8E66B7" w:rsidTr="007056A6">
        <w:tc>
          <w:tcPr>
            <w:tcW w:w="5778" w:type="dxa"/>
          </w:tcPr>
          <w:p w:rsidR="008E66B7" w:rsidRDefault="008E66B7" w:rsidP="007056A6">
            <w:pPr>
              <w:jc w:val="right"/>
              <w:rPr>
                <w:b/>
                <w:bCs/>
                <w:color w:val="26282F"/>
                <w:sz w:val="28"/>
                <w:szCs w:val="28"/>
                <w:lang w:eastAsia="en-US"/>
              </w:rPr>
            </w:pPr>
          </w:p>
        </w:tc>
        <w:tc>
          <w:tcPr>
            <w:tcW w:w="4637" w:type="dxa"/>
            <w:hideMark/>
          </w:tcPr>
          <w:p w:rsidR="008E66B7" w:rsidRDefault="008E66B7" w:rsidP="007056A6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8E66B7" w:rsidRDefault="008E66B7" w:rsidP="007056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Смоленской области </w:t>
            </w:r>
          </w:p>
          <w:p w:rsidR="008E66B7" w:rsidRDefault="008E66B7" w:rsidP="00876CF7">
            <w:pPr>
              <w:jc w:val="both"/>
              <w:rPr>
                <w:b/>
                <w:bCs/>
                <w:color w:val="26282F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76CF7">
              <w:rPr>
                <w:sz w:val="28"/>
                <w:szCs w:val="28"/>
              </w:rPr>
              <w:t>14.09.2026</w:t>
            </w:r>
            <w:r>
              <w:rPr>
                <w:sz w:val="28"/>
                <w:szCs w:val="28"/>
              </w:rPr>
              <w:t xml:space="preserve"> № </w:t>
            </w:r>
            <w:r w:rsidR="00876CF7">
              <w:rPr>
                <w:sz w:val="28"/>
                <w:szCs w:val="28"/>
              </w:rPr>
              <w:t>550</w:t>
            </w:r>
            <w:bookmarkStart w:id="0" w:name="_GoBack"/>
            <w:bookmarkEnd w:id="0"/>
          </w:p>
        </w:tc>
      </w:tr>
    </w:tbl>
    <w:p w:rsidR="008E66B7" w:rsidRDefault="008E66B7" w:rsidP="008E66B7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</w:p>
    <w:p w:rsidR="008E66B7" w:rsidRDefault="008E66B7" w:rsidP="008E66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8E66B7" w:rsidRDefault="008E66B7" w:rsidP="008E66B7">
      <w:pPr>
        <w:pStyle w:val="ConsPlusTitle"/>
        <w:ind w:right="1700" w:firstLine="17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оплате труда работников смоленского областного </w:t>
      </w:r>
    </w:p>
    <w:p w:rsidR="008E66B7" w:rsidRDefault="008E66B7" w:rsidP="008E66B7">
      <w:pPr>
        <w:pStyle w:val="ConsPlusTitle"/>
        <w:ind w:left="1701" w:right="17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</w:t>
      </w:r>
    </w:p>
    <w:p w:rsidR="008E66B7" w:rsidRDefault="008E66B7" w:rsidP="008E66B7">
      <w:pPr>
        <w:pStyle w:val="ConsPlusTitle"/>
        <w:ind w:left="1701" w:right="17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«Кадровый центр «Работа России»</w:t>
      </w:r>
    </w:p>
    <w:p w:rsidR="008E66B7" w:rsidRDefault="008E66B7" w:rsidP="008E66B7">
      <w:pPr>
        <w:pStyle w:val="ConsPlusTitle"/>
        <w:ind w:left="1701" w:right="17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Смоленской области»</w:t>
      </w:r>
    </w:p>
    <w:p w:rsidR="008E66B7" w:rsidRDefault="008E66B7" w:rsidP="008E66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E66B7" w:rsidRDefault="008E66B7" w:rsidP="008E66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66B7" w:rsidRPr="00D7049E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Трудовым </w:t>
      </w:r>
      <w:hyperlink r:id="rId10" w:history="1">
        <w:r w:rsidRPr="00D704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D7049E">
        <w:rPr>
          <w:rFonts w:ascii="Times New Roman" w:hAnsi="Times New Roman" w:cs="Times New Roman"/>
          <w:sz w:val="28"/>
          <w:szCs w:val="28"/>
        </w:rPr>
        <w:t xml:space="preserve"> Российской Федерации, областным </w:t>
      </w:r>
      <w:hyperlink r:id="rId11" w:history="1">
        <w:r w:rsidRPr="00D704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D7049E">
        <w:t xml:space="preserve"> </w:t>
      </w:r>
      <w:r w:rsidRPr="00D7049E">
        <w:rPr>
          <w:rFonts w:ascii="Times New Roman" w:hAnsi="Times New Roman" w:cs="Times New Roman"/>
          <w:sz w:val="28"/>
          <w:szCs w:val="28"/>
        </w:rPr>
        <w:t>«Об оплате труда работников областных государственных учреждений» и определяет: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оплаты труда работников (за исключением рабочих) смоленского областного государственного казенного учреждения «Кадровый центр «Работа России» Смоленской области» (далее также - учреждение);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оплаты труда директора, первого заместителя директора, заместителя директора (далее - заместители директора) и главного бухгалтера учреждения;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виды, размеры, порядок и условия применения выплат компенсационного и стимулирующего характера работникам учреждения.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1.2. Система оплаты труда работников учреждения, включающая в себя размеры должностных окладов и выплаты компенсационного и стимулирующего характера, устанавливается локальными нормативными актами учреждения в соответствии с трудовым законодательством, федеральными законами, иными нормативными правовыми актами Российской Федерации, областными законами, нормативными правовыми актами Правительства Смоленской области, а также настоящим Положением.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Система оплаты труда устанавливается в учреждении с учетом: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профессиональных стандартов;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государственных гарантий по оплате труда;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рекомендаций Российской трехсторонней комиссии по регулированию социально-трудовых отношений;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мнения представительного органа работников учреждения;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Единого квалификационного справочника должностей руководителей, специалистов и служащих.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1.4. Оплата труда работников учреждения, занятых по совместительству, а также на условиях неполной рабочей недели, производится пропорционально отработанному времени либо в зависимости от выполненного объема работ.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Определение размеров заработной платы по основной должности, а также должности, занимаемой в порядке совместительства, производится раздельно по каждой 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E66B7" w:rsidRDefault="008E66B7" w:rsidP="008E66B7">
      <w:pPr>
        <w:pStyle w:val="ConsPlusNormal"/>
        <w:ind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из должностей.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Заработная плата работнику учреждения устанавливается трудовым договором.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Заработная плата работников учреждения предельными размерами не ограничивается.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Директор учреждения несет ответственность за своевременную и правильную оплату труда работников учреждения в соответствии с федеральным законодательством.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Расчетный среднемесячный уровень заработной платы работников учреждения не должен превышать расчетный среднемесячный уровень оплаты труда государственных гражданских служащих Смоленской области и работников, замещающих должности, не являющиеся государственными должностями Смоленской области, должностями государственной гражданской службы Смоленской области, Министерства труда и занятости населения Смоленской области.</w:t>
      </w:r>
    </w:p>
    <w:p w:rsidR="008E66B7" w:rsidRDefault="008E66B7" w:rsidP="008E66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E66B7" w:rsidRDefault="008E66B7" w:rsidP="008E66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Порядок и условия оплаты труда </w:t>
      </w:r>
    </w:p>
    <w:p w:rsidR="008E66B7" w:rsidRDefault="008E66B7" w:rsidP="008E66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учреждения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Заработная плата работников учреждения состоит из должностного оклада и выплат компенсационного и стимулирующего характера.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Работникам учреждения устанавливаются должностные оклады в </w:t>
      </w:r>
      <w:hyperlink r:id="rId12" w:anchor="P153" w:history="1">
        <w:r w:rsidRPr="00D704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размерах</w:t>
        </w:r>
      </w:hyperlink>
      <w:r w:rsidRPr="00D70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№ 1 к настоящему Положению.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Работникам учреждения могут устанавливаться выплаты компенсационного и стимулирующего характера в соответствии с </w:t>
      </w:r>
      <w:hyperlink r:id="rId13" w:anchor="P98" w:history="1">
        <w:r w:rsidRPr="00D704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разделом 3</w:t>
        </w:r>
      </w:hyperlink>
      <w:r w:rsidRPr="00D70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Выплаты компенсационного и стимулирующего характера устанавливаются в процентах к должностным окладам или в абсолютных размерах.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Работникам учреждения производится единовременная денежная выплата при предоставлении ежегодного оплачиваемого отпуска в размере двух должностных окладов на основании письменного заявления. Указанная единовременная денежная выплата оформляется приказом директора учреждения. Порядок и условия предоставления единовременной денежной выплаты при предоставлении ежегодного оплачиваемого отпуска определяются локальным нормативным актом учреждения.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Материальная помощь работникам учреждения предоставляется в размере одного должностного оклада в течение календарного года и оформляется приказом директора учреждения. Порядок и условия предоставления материальной помощи устанавливаются локальным нормативным актом учреждения.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и условия осуществления выплат</w:t>
      </w: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компенсационного и стимулирующего характера</w:t>
      </w:r>
    </w:p>
    <w:p w:rsidR="008E66B7" w:rsidRDefault="008E66B7" w:rsidP="008E66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Выплаты    компенсационного    характера,     размеры     и    условия      их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осуществления устанавливаются коллективным договором, соглашением, локальными нормативными актами учреждения в соответствии с трудовым законодательством и иными нормативными правовыми актами, содержащими нормы трудового права, с учетом перечня видов выплат компенсационного характера, предусмотренных настоящим Положением.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учреждении устанавливаются следующие выплаты компенсационного характера: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доплата за работу в выходные и нерабочие праздничные дни;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доплата за совмещение профессий (должностей), расширение зон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Доплата за работу в выходные и нерабочие праздничные дни производится в соответствии со </w:t>
      </w:r>
      <w:hyperlink r:id="rId14" w:history="1">
        <w:r w:rsidRPr="00D704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153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выходной или нерабочий праздничный день оплачивается не менее чем в двойном размере.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размеры указанной доплаты устанавливаются коллективным договором, локальным нормативным актом учреждения, принимаемым с учетом мнения представительного органа работников учреждения (при наличии), трудовым договором.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доплата, которая устанавливается в процентах к должностному окладу или в абсолютном размере.</w:t>
      </w:r>
    </w:p>
    <w:p w:rsidR="008E66B7" w:rsidRDefault="008E66B7" w:rsidP="008E66B7">
      <w:pPr>
        <w:pStyle w:val="ConsPlusNormal"/>
        <w:ind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Размер указанной доплаты устанавливается по соглашению сторон трудового договора с учетом содержания и (или) объема дополнительной работы.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 целях стимулирования работников учреждения к качественному результату труда, а также их поощрения за выполненную работу в учреждении в пределах средств, предусмотренных на оплату труда, устанавливаются выплаты стимулирующего характера.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Размеры, условия и порядок осуществления выплат стимулирующего характера устанавливаются локальным нормативным актом учреждения в соответствии с трудовым законодательством с учетом перечня видов выплат стимулирующего характера, установленных настоящим Положением.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Конкретный размер каждой из выплат стимулирующего характера с учетом предельного размера, предусмотренного для них настоящим Положением, устанавливается работникам учреждения персонально и оформляется приказом директора учреждения с учетом предельного размера, предусмотренного для них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E66B7" w:rsidRDefault="008E66B7" w:rsidP="008E66B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настоящим Положением, показателей деятельности работников учреждения и критериев оценки труда работников учреждения, утвержденных локальным нормативным актом учреждения.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 учреждении устанавливаются следующие выплаты стимулирующего характера: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Ежемесячная надбавка к должностному окладу за выслугу лет (далее также - надбавка). Надбавка  работникам учреждения устанавливается в зависимости от общего стажа работы в следующих размерах: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494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8"/>
        <w:gridCol w:w="5527"/>
      </w:tblGrid>
      <w:tr w:rsidR="008E66B7" w:rsidTr="007056A6">
        <w:trPr>
          <w:trHeight w:val="170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ежемесячной надбавки к должностному окладу за выслугу лет (процентов от должностного оклада)</w:t>
            </w:r>
          </w:p>
        </w:tc>
      </w:tr>
      <w:tr w:rsidR="008E66B7" w:rsidTr="007056A6">
        <w:trPr>
          <w:trHeight w:val="170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года до 5 лет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spacing w:line="276" w:lineRule="auto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E66B7" w:rsidTr="007056A6">
        <w:trPr>
          <w:trHeight w:val="170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spacing w:line="276" w:lineRule="auto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E66B7" w:rsidTr="007056A6">
        <w:trPr>
          <w:trHeight w:val="170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spacing w:line="276" w:lineRule="auto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E66B7" w:rsidTr="007056A6">
        <w:trPr>
          <w:trHeight w:val="170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 лет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Default="008E66B7" w:rsidP="007056A6">
            <w:pPr>
              <w:pStyle w:val="ConsPlusNormal"/>
              <w:spacing w:line="276" w:lineRule="auto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8E66B7" w:rsidRDefault="008E66B7" w:rsidP="008E66B7">
      <w:pPr>
        <w:pStyle w:val="ConsPlusNormal"/>
        <w:spacing w:before="220"/>
        <w:ind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Надбавка исчисляется исходя из должностного оклада работника учреждения без учета доплат и других надбавок и выплачивается ежемесячно с момента возникновения права на назначение или изменение размера надбавки одновременно с заработной платой.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работы, дающий право на получение ежемесячной надбавки к должностному окладу за выслугу лет, включает периоды замещения государственных должностей, должностей государственной гражданской службы, воинских должностей, должностей правоохранительной службы, должностей муниципальной службы, выборных должностей в органах местного самоуправления, время работы в государственных и муниципальных учреждениях, организациях и исчисляется комиссией по установлению стажа работы, дающего право на получение надбавки, состав которой утверждается приказом директора учреждения. Основными документами для определения общего стажа работы, дающего право на получение ежемесячной надбавки к должностному окладу за выслугу лет, являются трудовая книжка (в соответствии с положениями </w:t>
      </w:r>
      <w:hyperlink r:id="rId15" w:history="1">
        <w:r w:rsidRPr="00D704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66</w:t>
        </w:r>
      </w:hyperlink>
      <w:r w:rsidRPr="00D70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Трудового кодекса Российской Федерации) либо сведения о трудовой деятельности по форме ЕФС-1 (в соответствии с положениями </w:t>
      </w:r>
      <w:hyperlink r:id="rId16" w:history="1">
        <w:r w:rsidRPr="00D704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66</w:t>
        </w:r>
        <w:r w:rsidRPr="00D704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нахождения работника учреждения на военной службе засчитывается в общий стаж работы в соответствии со </w:t>
      </w:r>
      <w:hyperlink r:id="rId17" w:history="1">
        <w:r w:rsidRPr="00D704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 статусе военнослужащих».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3.6.2. Ежемесячная надбавка к должностному окладу за особые условия работы. Ежемесячная надбавка к должностному окладу за особые условия работы в размере до 100 процентов (включительно) должностного оклада устанавливается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работникам учреждения на основе показателей деятельности работников учреждения и критериев оценки труда работников учреждения, утвержденных локальным нормативным актом учреждения.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3.6.3. Ежемесячное денежное поощрение. Ежемесячное денежное поощрение в размере до 100 процентов (включительно) должностного оклада устанавливается работникам учреждения за безупречную и эффективную работу, соблюдение трудовой дисциплины, за оперативное и качественное исполнение приказов, распоряжений и указаний вышестоящих в порядке подчиненности руководителей и непосредственных руководителей на основе показателей деятельности работников учреждения и критериев оценки труда работников учреждения, утвержденных локальным нормативным актом учреждения. Порядок выплаты ежемесячного денежного поощрения определяется локальным нормативным актом учреждения. 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3.6.4. Дополнительное ежемесячное денежное поощрение. Дополнительное ежемесячное денежное поощрение (максимальным размером не ограничивается) устанавливается по результатам творческой инициативы работников учреждения, совершенствования качества работы на основании показателей деятельности работников учреждения и критериев оценки труда работников учреждения, утвержденных локальным нормативным актом учреждения. Порядок выплаты дополнительного ежемесячного денежного поощрения определяется локальным нормативным актом учреждения.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3.6.5. Премия за выполнение особо важных и сложных заданий, связанных с обеспечением задач и функций учреждения (далее - премия за выполнение особо важных и сложных заданий). Премия за выполнение особо важных и сложных заданий максимальным размером не ограничивается. Размер премии за выполнение особо важных и сложных заданий устанавливается работникам учреждения на основе показателей деятельности работников учреждения и критериев оценки труда работников учреждения, утвержденных локальным нормативным актом учреждения.</w:t>
      </w: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оплаты труда директора</w:t>
      </w: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учреждения, заместителей директора</w:t>
      </w: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главного бухгалтера учреждения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Заработная плата директора учреждения, заместителей директора учреждения и главного бухгалтера учреждения состоит из должностного оклада и выплат компенсационного и стимулирующего характера.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hyperlink r:id="rId18" w:anchor="P200" w:history="1">
        <w:r w:rsidRPr="00D7049E">
          <w:rPr>
            <w:rStyle w:val="ac"/>
            <w:color w:val="auto"/>
            <w:sz w:val="28"/>
            <w:szCs w:val="28"/>
            <w:u w:val="none"/>
          </w:rPr>
          <w:t>Размеры</w:t>
        </w:r>
      </w:hyperlink>
      <w:r>
        <w:rPr>
          <w:sz w:val="28"/>
          <w:szCs w:val="28"/>
        </w:rPr>
        <w:t xml:space="preserve"> должностных окладов директора, заместителей директора и главного бухгалтера учреждения определяются трудовым договором, но не должны быть ниже размера должностного оклада по соответствующей должности, приведенного </w:t>
      </w:r>
      <w:r w:rsidRPr="00BD2D35">
        <w:rPr>
          <w:sz w:val="28"/>
          <w:szCs w:val="28"/>
        </w:rPr>
        <w:t>в приложении № 1 к настоящему Положению.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Перечень выплат компенсационного и  стимулирующего характера для директора учреждения, заместителей директора и главного бухгалтера учреждения устанавливается в соответствии с </w:t>
      </w:r>
      <w:hyperlink r:id="rId19" w:anchor="P98" w:history="1">
        <w:r w:rsidRPr="00D7049E">
          <w:rPr>
            <w:rStyle w:val="ac"/>
            <w:color w:val="auto"/>
            <w:sz w:val="28"/>
            <w:szCs w:val="28"/>
            <w:u w:val="none"/>
          </w:rPr>
          <w:t>разделом 3</w:t>
        </w:r>
      </w:hyperlink>
      <w:r>
        <w:rPr>
          <w:sz w:val="28"/>
          <w:szCs w:val="28"/>
        </w:rPr>
        <w:t xml:space="preserve"> настоящего Положения.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 Порядок и условия осуществления выплат стимулирующего характера директору учреждения устанавливаются правовым актом Министерства труда и занятости населения Смоленской области (далее - Министерство). 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Выплаты стимулирующего характера директору учреждения устанавливаются с учетом эффективности деятельности учреждения и директора учреждения. Показатели эффективности деятельности, критерии и порядок ее оценки утверждаются правовым актом Министерства.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Размер выплат стимулирующего характера директору учреждения устанавливается </w:t>
      </w:r>
      <w:r>
        <w:rPr>
          <w:color w:val="000000" w:themeColor="text1"/>
          <w:sz w:val="28"/>
          <w:szCs w:val="28"/>
        </w:rPr>
        <w:t>правовым актом Министерства.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Заместителям директора и главному бухгалтеру учреждения выплаты компенсационного и стимулирующего характера устанавливаются приказами директора учреждения.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Условия, порядок и размер выплат стимулирующего характера заместителям директора и главному бухгалтеру учреждения определяются соответствующими локальными нормативными актами учреждения.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Заместителям директора и главному бухгалтеру учреждения выплаты стимулирующего характера устанавливаются приказами директора учреждения с учетом эффективности деятельности учреждения и работников учреждения на основании утвержденных в учреждении показателей эффективности деятельности.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Предельный уровень соотношения среднемесячной заработной платы директора учреждения и среднемесячной заработной платы работников учреждения (без учета заработной платы директора, заместителей директора, главного бухгалтера учреждения) устанавливается в кратности 1 к 4,5.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Предельный уровень соотношения среднемесячной заработной платы заместителей директора, главного бухгалтера учреждения и среднемесячной заработной платы работников учреждения (без учета заработной платы директора, заместителей директора, главного бухгалтера учреждения) устанавливается в кратности 1 к 4.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Соотношение среднемесячной заработной платы директора, заместителей директора, главного бухгалтера учреждения и среднемесячной заработной платы работников учреждения, формируемой за счет всех источников финансового обеспечения, рассчитывается за календарный год.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Соотношение среднемесячной заработной платы директора, заместителей директора, главного бухгалтера учреждения и среднемесячной заработной платы работников учреждения определяется путем деления среднемесячной заработной платы директора, заместителей директора, главного бухгалтера учреждения на среднемесячную заработную плату работников учреждения. Определение среднемесячной заработной платы в указанных целях осуществляется в соответствии с </w:t>
      </w:r>
      <w:hyperlink r:id="rId20" w:history="1">
        <w:r w:rsidRPr="00D7049E">
          <w:rPr>
            <w:rStyle w:val="ac"/>
            <w:color w:val="auto"/>
            <w:spacing w:val="-4"/>
            <w:sz w:val="28"/>
            <w:szCs w:val="28"/>
            <w:u w:val="none"/>
          </w:rPr>
          <w:t>Положением</w:t>
        </w:r>
      </w:hyperlink>
      <w:r>
        <w:rPr>
          <w:spacing w:val="-4"/>
          <w:sz w:val="28"/>
          <w:szCs w:val="28"/>
        </w:rPr>
        <w:t xml:space="preserve"> об особенностях порядка исчисления средней заработной платы, утвержденным постановлением Правительства Российской Федерации от 24.04.2025  № 540 «Об особенностях порядка исчисления средней заработной платы».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Из фонда оплаты труда работников учреждения директору учреждения, заместителям директора и главному бухгалтеру учреждения предоставляется материальная  помощь в размере одного должностного оклада в течение календарного года.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Порядок и условия выплаты материальной помощи директору учреждения устанавливаются правовым актом Министерства.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выплаты материальной помощи заместителям директора и главному бухгалтеру учреждения устанавливаются локальным нормативным актом учреждения.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Единовременная денежная выплата при предоставлении ежегодного оплачиваемого отпуска директору учреждения, заместителям директора и главному бухгалтеру учреждения устанавливается в размере двух должностных окладов.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осуществления единовременной денежной выплаты при предоставлении ежегодного оплачиваемого отпуска директору учреждения устанавливаются правовым актом Министерства.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осуществления единовременной денежной выплаты при предоставлении ежегодного оплачиваемого отпуска заместителям директора и главному бухгалтеру учреждения устанавливаются локальным нормативным актом учреждения.</w:t>
      </w: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Формирование фонда оплаты труда</w:t>
      </w:r>
    </w:p>
    <w:p w:rsidR="008E66B7" w:rsidRDefault="008E66B7" w:rsidP="008E66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учреждения</w:t>
      </w:r>
    </w:p>
    <w:p w:rsidR="008E66B7" w:rsidRDefault="008E66B7" w:rsidP="008E66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116"/>
      <w:bookmarkEnd w:id="2"/>
      <w:r>
        <w:rPr>
          <w:sz w:val="28"/>
          <w:szCs w:val="28"/>
        </w:rPr>
        <w:t xml:space="preserve">5.1. Фонд оплаты труда работников учреждения формируется на календарный год за счет средств областного бюджета. </w:t>
      </w:r>
      <w:bookmarkStart w:id="3" w:name="P171"/>
      <w:bookmarkEnd w:id="3"/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При формировании фонда оплаты труда работников учреждения сверх суммы средств, направляемых для выплаты месячных должностных окладов, предусматриваются средства для выплаты (в расчете на год):</w:t>
      </w:r>
    </w:p>
    <w:p w:rsidR="008E66B7" w:rsidRDefault="008E66B7" w:rsidP="008E6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доплаты за работу в выходные и нерабочие праздничные дни, доплаты за совмещение профессий (должностей), расширение зон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договором, - в размере одного должностного оклада;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ежемесячной надбавки к должностному окладу за выслугу лет - в размере трех должностных окладов;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ежемесячной надбавки к должностному окладу за особые условия работы - в размере четырнадцати  должностных окладов;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премии за выполнение особо важных и сложных заданий - в размере двух должностных окладов;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035F0">
        <w:rPr>
          <w:spacing w:val="-4"/>
          <w:sz w:val="28"/>
          <w:szCs w:val="28"/>
        </w:rPr>
        <w:t xml:space="preserve">- ежемесячного денежного поощрения, дополнительного ежемесячного денежного поощрения - в размере </w:t>
      </w:r>
      <w:r>
        <w:rPr>
          <w:spacing w:val="-4"/>
          <w:sz w:val="28"/>
          <w:szCs w:val="28"/>
        </w:rPr>
        <w:t>согласно приложению № 2 к настоящему Положению</w:t>
      </w:r>
      <w:r w:rsidRPr="005035F0">
        <w:rPr>
          <w:spacing w:val="-4"/>
          <w:sz w:val="28"/>
          <w:szCs w:val="28"/>
        </w:rPr>
        <w:t>;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единовременной денежной выплаты при предоставлении ежегодного оплачиваемого отпуска - в размере двух должностных окладов;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материальной помощи - в размере одного должностного оклада.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Директор учреждения вправе перераспределять средства фонда оплаты труда работников учреждения между выплатами, предусмотренными настоящим Положением.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8E66B7" w:rsidRDefault="008E66B7" w:rsidP="008E66B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Другие вопросы оплаты труда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Учреждение формирует единое штатное расписание по всем должностям работников, которое утверждается директором учреждения.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Заработная плата работника учреждения, выполнившего месячную норму рабочего времени и исполнившего свои трудовые обязанности (нормы труда), не может быть ниже минимального размера оплаты труда.</w:t>
      </w: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66B7" w:rsidRDefault="008E66B7" w:rsidP="008E66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66B7" w:rsidRDefault="008E66B7" w:rsidP="008E66B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8E66B7" w:rsidTr="007056A6">
        <w:tc>
          <w:tcPr>
            <w:tcW w:w="6629" w:type="dxa"/>
          </w:tcPr>
          <w:p w:rsidR="008E66B7" w:rsidRDefault="008E66B7" w:rsidP="007056A6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92" w:type="dxa"/>
            <w:hideMark/>
          </w:tcPr>
          <w:p w:rsidR="008E66B7" w:rsidRPr="00F16532" w:rsidRDefault="008E66B7" w:rsidP="007056A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8"/>
                <w:sz w:val="28"/>
                <w:szCs w:val="28"/>
              </w:rPr>
            </w:pPr>
            <w:r w:rsidRPr="00F16532">
              <w:rPr>
                <w:spacing w:val="-8"/>
                <w:sz w:val="28"/>
                <w:szCs w:val="28"/>
              </w:rPr>
              <w:t xml:space="preserve">Приложение </w:t>
            </w:r>
            <w:r>
              <w:rPr>
                <w:spacing w:val="-8"/>
                <w:sz w:val="28"/>
                <w:szCs w:val="28"/>
              </w:rPr>
              <w:t xml:space="preserve"> № 1</w:t>
            </w:r>
          </w:p>
          <w:p w:rsidR="008E66B7" w:rsidRPr="00F16532" w:rsidRDefault="008E66B7" w:rsidP="007056A6">
            <w:pPr>
              <w:autoSpaceDE w:val="0"/>
              <w:autoSpaceDN w:val="0"/>
              <w:adjustRightInd w:val="0"/>
              <w:jc w:val="both"/>
              <w:rPr>
                <w:spacing w:val="-8"/>
                <w:sz w:val="28"/>
                <w:szCs w:val="28"/>
                <w:lang w:eastAsia="en-US"/>
              </w:rPr>
            </w:pPr>
            <w:r w:rsidRPr="00F16532">
              <w:rPr>
                <w:spacing w:val="-8"/>
                <w:sz w:val="28"/>
                <w:szCs w:val="28"/>
              </w:rPr>
              <w:t>к Положению об оплате труда работников смоленского областного государственного казенного учреждения «Кадровый центр «Работа России» Смоленской области»</w:t>
            </w:r>
          </w:p>
        </w:tc>
      </w:tr>
    </w:tbl>
    <w:p w:rsidR="008E66B7" w:rsidRDefault="008E66B7" w:rsidP="008E66B7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</w:p>
    <w:p w:rsidR="008E66B7" w:rsidRDefault="008E66B7" w:rsidP="008E66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</w:t>
      </w:r>
    </w:p>
    <w:p w:rsidR="008E66B7" w:rsidRDefault="008E66B7" w:rsidP="008E66B7">
      <w:pPr>
        <w:autoSpaceDE w:val="0"/>
        <w:autoSpaceDN w:val="0"/>
        <w:adjustRightInd w:val="0"/>
        <w:ind w:left="1701" w:right="1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должностных окладов работников смоленского областного государственного казенного учреждения «Кадровый центр «Работа России»</w:t>
      </w:r>
    </w:p>
    <w:p w:rsidR="008E66B7" w:rsidRDefault="008E66B7" w:rsidP="008E66B7">
      <w:pPr>
        <w:autoSpaceDE w:val="0"/>
        <w:autoSpaceDN w:val="0"/>
        <w:adjustRightInd w:val="0"/>
        <w:ind w:left="1701" w:right="1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Смоленской области»</w:t>
      </w:r>
    </w:p>
    <w:p w:rsidR="008E66B7" w:rsidRPr="00F16532" w:rsidRDefault="008E66B7" w:rsidP="008E66B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33"/>
        <w:gridCol w:w="2896"/>
      </w:tblGrid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Наименование должности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Размер должностного оклада</w:t>
            </w:r>
          </w:p>
          <w:p w:rsidR="008E66B7" w:rsidRPr="00304157" w:rsidRDefault="008E66B7" w:rsidP="007056A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(рублей в месяц)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Директор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20 300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Первый заместитель директора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18 200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Заместитель директора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17 500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Директор филиала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17 400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Заместитель директора филиала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15 300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pacing w:val="-6"/>
                <w:sz w:val="27"/>
                <w:szCs w:val="27"/>
                <w:lang w:eastAsia="en-US"/>
              </w:rPr>
            </w:pPr>
            <w:r w:rsidRPr="00304157">
              <w:rPr>
                <w:spacing w:val="-6"/>
                <w:sz w:val="27"/>
                <w:szCs w:val="27"/>
              </w:rPr>
              <w:t xml:space="preserve">Начальник отдела - главный бухгалтер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14 300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Начальник отдела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13 900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Начальник отдела филиала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13 500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Заместитель начальника отдела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11 800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Заместитель начальника отдела филиала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11 400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Советник-эксперт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11 300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Консультант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10 200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Главный специалист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8 800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Ведущий специалист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8 100</w:t>
            </w:r>
          </w:p>
        </w:tc>
      </w:tr>
      <w:tr w:rsidR="008E66B7" w:rsidRPr="00304157" w:rsidTr="007056A6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Специалист 1 категории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7 200</w:t>
            </w:r>
          </w:p>
        </w:tc>
      </w:tr>
    </w:tbl>
    <w:p w:rsidR="008E66B7" w:rsidRDefault="008E66B7" w:rsidP="008E66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Примечание. Допускается двойное наименование должности, в том числе в случае необходимости обозначения ее специализации. В случае двойного наименования должности должностной оклад определяется по вышестоящей должности.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8E66B7" w:rsidRPr="00F16532" w:rsidTr="007056A6">
        <w:tc>
          <w:tcPr>
            <w:tcW w:w="6629" w:type="dxa"/>
          </w:tcPr>
          <w:p w:rsidR="008E66B7" w:rsidRDefault="008E66B7" w:rsidP="007056A6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92" w:type="dxa"/>
            <w:hideMark/>
          </w:tcPr>
          <w:p w:rsidR="008E66B7" w:rsidRPr="00F16532" w:rsidRDefault="008E66B7" w:rsidP="007056A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8"/>
                <w:sz w:val="28"/>
                <w:szCs w:val="28"/>
              </w:rPr>
            </w:pPr>
            <w:r w:rsidRPr="00F16532">
              <w:rPr>
                <w:spacing w:val="-8"/>
                <w:sz w:val="28"/>
                <w:szCs w:val="28"/>
              </w:rPr>
              <w:t xml:space="preserve">Приложение </w:t>
            </w:r>
            <w:r>
              <w:rPr>
                <w:spacing w:val="-8"/>
                <w:sz w:val="28"/>
                <w:szCs w:val="28"/>
              </w:rPr>
              <w:t xml:space="preserve"> № 2</w:t>
            </w:r>
          </w:p>
          <w:p w:rsidR="008E66B7" w:rsidRPr="00F16532" w:rsidRDefault="008E66B7" w:rsidP="007056A6">
            <w:pPr>
              <w:autoSpaceDE w:val="0"/>
              <w:autoSpaceDN w:val="0"/>
              <w:adjustRightInd w:val="0"/>
              <w:jc w:val="both"/>
              <w:rPr>
                <w:spacing w:val="-8"/>
                <w:sz w:val="28"/>
                <w:szCs w:val="28"/>
                <w:lang w:eastAsia="en-US"/>
              </w:rPr>
            </w:pPr>
            <w:r w:rsidRPr="00F16532">
              <w:rPr>
                <w:spacing w:val="-8"/>
                <w:sz w:val="28"/>
                <w:szCs w:val="28"/>
              </w:rPr>
              <w:t>к Положению об оплате труда работников смоленского областного государственного казенного учреждения «Кадровый центр «Работа России» Смоленской области»</w:t>
            </w:r>
          </w:p>
        </w:tc>
      </w:tr>
    </w:tbl>
    <w:p w:rsidR="008E66B7" w:rsidRPr="008146D6" w:rsidRDefault="008E66B7" w:rsidP="008E66B7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8E66B7" w:rsidRPr="003B33F4" w:rsidRDefault="008E66B7" w:rsidP="008E66B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B33F4">
        <w:rPr>
          <w:b/>
          <w:sz w:val="28"/>
          <w:szCs w:val="28"/>
        </w:rPr>
        <w:t>РАЗМЕРЫ</w:t>
      </w:r>
    </w:p>
    <w:p w:rsidR="008E66B7" w:rsidRDefault="008E66B7" w:rsidP="008E66B7">
      <w:pPr>
        <w:autoSpaceDE w:val="0"/>
        <w:autoSpaceDN w:val="0"/>
        <w:adjustRightInd w:val="0"/>
        <w:ind w:left="1701" w:right="1700"/>
        <w:jc w:val="center"/>
        <w:rPr>
          <w:b/>
          <w:sz w:val="28"/>
          <w:szCs w:val="28"/>
        </w:rPr>
      </w:pPr>
      <w:r w:rsidRPr="003B33F4">
        <w:rPr>
          <w:b/>
          <w:sz w:val="28"/>
          <w:szCs w:val="28"/>
        </w:rPr>
        <w:t>средств</w:t>
      </w:r>
      <w:r w:rsidRPr="003B33F4">
        <w:rPr>
          <w:b/>
          <w:sz w:val="24"/>
          <w:szCs w:val="24"/>
        </w:rPr>
        <w:t xml:space="preserve">, </w:t>
      </w:r>
      <w:r w:rsidRPr="003B33F4">
        <w:rPr>
          <w:b/>
          <w:sz w:val="28"/>
          <w:szCs w:val="28"/>
        </w:rPr>
        <w:t xml:space="preserve">предусматриваемых для выплат </w:t>
      </w:r>
      <w:r w:rsidRPr="003B33F4">
        <w:rPr>
          <w:b/>
          <w:spacing w:val="-4"/>
          <w:sz w:val="28"/>
          <w:szCs w:val="28"/>
        </w:rPr>
        <w:t xml:space="preserve">ежемесячного денежного поощрения, дополнительного ежемесячного денежного поощрения при </w:t>
      </w:r>
      <w:r w:rsidRPr="003B33F4">
        <w:rPr>
          <w:b/>
          <w:sz w:val="28"/>
          <w:szCs w:val="28"/>
        </w:rPr>
        <w:t xml:space="preserve">формировании фонда оплаты труда работников </w:t>
      </w:r>
      <w:r>
        <w:rPr>
          <w:b/>
          <w:sz w:val="28"/>
          <w:szCs w:val="28"/>
        </w:rPr>
        <w:t>смоленского областного государственного казенного учреждения «Кадровый центр «Работа России»</w:t>
      </w:r>
    </w:p>
    <w:p w:rsidR="008E66B7" w:rsidRDefault="008E66B7" w:rsidP="008E66B7">
      <w:pPr>
        <w:autoSpaceDE w:val="0"/>
        <w:autoSpaceDN w:val="0"/>
        <w:adjustRightInd w:val="0"/>
        <w:ind w:left="1701" w:right="1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Смоленской области»</w:t>
      </w:r>
    </w:p>
    <w:p w:rsidR="008E66B7" w:rsidRPr="00546600" w:rsidRDefault="008E66B7" w:rsidP="008E66B7">
      <w:pPr>
        <w:autoSpaceDE w:val="0"/>
        <w:autoSpaceDN w:val="0"/>
        <w:adjustRightInd w:val="0"/>
        <w:ind w:left="1701" w:right="1700"/>
        <w:jc w:val="center"/>
        <w:rPr>
          <w:b/>
          <w:sz w:val="26"/>
          <w:szCs w:val="2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4"/>
        <w:gridCol w:w="3745"/>
      </w:tblGrid>
      <w:tr w:rsidR="008E66B7" w:rsidRPr="00304157" w:rsidTr="007056A6">
        <w:trPr>
          <w:trHeight w:val="902"/>
        </w:trPr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>Наименование должности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304157" w:rsidRDefault="008E66B7" w:rsidP="007056A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en-US"/>
              </w:rPr>
            </w:pPr>
            <w:r w:rsidRPr="00304157">
              <w:rPr>
                <w:sz w:val="27"/>
                <w:szCs w:val="27"/>
              </w:rPr>
              <w:t xml:space="preserve">Размер </w:t>
            </w:r>
            <w:r>
              <w:rPr>
                <w:sz w:val="27"/>
                <w:szCs w:val="27"/>
              </w:rPr>
              <w:t xml:space="preserve">средств (количество </w:t>
            </w:r>
            <w:r w:rsidRPr="00304157">
              <w:rPr>
                <w:sz w:val="27"/>
                <w:szCs w:val="27"/>
              </w:rPr>
              <w:t>должностн</w:t>
            </w:r>
            <w:r>
              <w:rPr>
                <w:sz w:val="27"/>
                <w:szCs w:val="27"/>
              </w:rPr>
              <w:t>ых</w:t>
            </w:r>
            <w:r w:rsidRPr="00304157">
              <w:rPr>
                <w:sz w:val="27"/>
                <w:szCs w:val="27"/>
              </w:rPr>
              <w:t xml:space="preserve"> оклад</w:t>
            </w:r>
            <w:r>
              <w:rPr>
                <w:sz w:val="27"/>
                <w:szCs w:val="27"/>
              </w:rPr>
              <w:t>ов в расчете на год</w:t>
            </w:r>
            <w:r w:rsidRPr="00304157">
              <w:rPr>
                <w:sz w:val="27"/>
                <w:szCs w:val="27"/>
              </w:rPr>
              <w:t>)</w:t>
            </w: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1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  <w:lang w:eastAsia="en-US"/>
              </w:rPr>
              <w:t>45</w:t>
            </w: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 xml:space="preserve">Первый заместитель директора 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 xml:space="preserve">Заместитель директора 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 xml:space="preserve">Директор филиала </w:t>
            </w:r>
          </w:p>
        </w:tc>
        <w:tc>
          <w:tcPr>
            <w:tcW w:w="1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  <w:lang w:eastAsia="en-US"/>
              </w:rPr>
              <w:t>35</w:t>
            </w: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 xml:space="preserve">Заместитель директора филиала 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pacing w:val="-6"/>
                <w:sz w:val="26"/>
                <w:szCs w:val="26"/>
                <w:lang w:eastAsia="en-US"/>
              </w:rPr>
            </w:pPr>
            <w:r w:rsidRPr="00546600">
              <w:rPr>
                <w:spacing w:val="-6"/>
                <w:sz w:val="26"/>
                <w:szCs w:val="26"/>
              </w:rPr>
              <w:t xml:space="preserve">Начальник отдела - главный бухгалтер 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46600">
              <w:rPr>
                <w:sz w:val="26"/>
                <w:szCs w:val="26"/>
              </w:rPr>
              <w:t>Советник-эксперт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</w:rPr>
            </w:pP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  <w:lang w:eastAsia="en-US"/>
              </w:rPr>
              <w:t>25</w:t>
            </w: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 xml:space="preserve">Начальник отдела филиала 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 xml:space="preserve">Заместитель начальника отдела 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 xml:space="preserve">Заместитель начальника отдела филиала </w:t>
            </w:r>
          </w:p>
        </w:tc>
        <w:tc>
          <w:tcPr>
            <w:tcW w:w="1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  <w:lang w:eastAsia="en-US"/>
              </w:rPr>
              <w:t>26</w:t>
            </w: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>Консультант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1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546600" w:rsidRDefault="008E66B7" w:rsidP="007056A6">
            <w:pPr>
              <w:jc w:val="center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  <w:lang w:eastAsia="en-US"/>
              </w:rPr>
              <w:t>28</w:t>
            </w: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8E66B7" w:rsidRPr="00304157" w:rsidTr="007056A6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B7" w:rsidRPr="00546600" w:rsidRDefault="008E66B7" w:rsidP="007056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46600">
              <w:rPr>
                <w:sz w:val="26"/>
                <w:szCs w:val="26"/>
              </w:rPr>
              <w:t>Специалист 1 категории</w:t>
            </w:r>
          </w:p>
        </w:tc>
        <w:tc>
          <w:tcPr>
            <w:tcW w:w="1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B7" w:rsidRPr="00304157" w:rsidRDefault="008E66B7" w:rsidP="007056A6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</w:tbl>
    <w:p w:rsidR="00D7049E" w:rsidRDefault="00D7049E" w:rsidP="00D7049E">
      <w:pPr>
        <w:rPr>
          <w:sz w:val="28"/>
          <w:szCs w:val="28"/>
        </w:rPr>
      </w:pPr>
    </w:p>
    <w:sectPr w:rsidR="00D7049E" w:rsidSect="008E66B7">
      <w:headerReference w:type="default" r:id="rId21"/>
      <w:pgSz w:w="11906" w:h="16838" w:code="9"/>
      <w:pgMar w:top="567" w:right="567" w:bottom="1021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E21" w:rsidRDefault="00312E21">
      <w:r>
        <w:separator/>
      </w:r>
    </w:p>
  </w:endnote>
  <w:endnote w:type="continuationSeparator" w:id="0">
    <w:p w:rsidR="00312E21" w:rsidRDefault="0031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E21" w:rsidRDefault="00312E21">
      <w:r>
        <w:separator/>
      </w:r>
    </w:p>
  </w:footnote>
  <w:footnote w:type="continuationSeparator" w:id="0">
    <w:p w:rsidR="00312E21" w:rsidRDefault="00312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3724043"/>
      <w:docPartObj>
        <w:docPartGallery w:val="Page Numbers (Top of Page)"/>
        <w:docPartUnique/>
      </w:docPartObj>
    </w:sdtPr>
    <w:sdtEndPr/>
    <w:sdtContent>
      <w:p w:rsidR="00F572BC" w:rsidRDefault="00732C7C">
        <w:pPr>
          <w:pStyle w:val="a3"/>
          <w:jc w:val="center"/>
        </w:pPr>
        <w:r>
          <w:rPr>
            <w:noProof/>
          </w:rPr>
          <w:fldChar w:fldCharType="begin"/>
        </w:r>
        <w:r w:rsidR="00F572B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6C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572BC" w:rsidRDefault="00F572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00154"/>
    <w:rsid w:val="00001871"/>
    <w:rsid w:val="00010F8C"/>
    <w:rsid w:val="00012D4C"/>
    <w:rsid w:val="00015470"/>
    <w:rsid w:val="00021EE7"/>
    <w:rsid w:val="00022354"/>
    <w:rsid w:val="00024419"/>
    <w:rsid w:val="000247FF"/>
    <w:rsid w:val="00027F2A"/>
    <w:rsid w:val="00033A85"/>
    <w:rsid w:val="00034F8C"/>
    <w:rsid w:val="00045380"/>
    <w:rsid w:val="0004748F"/>
    <w:rsid w:val="0005253A"/>
    <w:rsid w:val="000529C2"/>
    <w:rsid w:val="00052A41"/>
    <w:rsid w:val="00053B7E"/>
    <w:rsid w:val="000553EC"/>
    <w:rsid w:val="00055693"/>
    <w:rsid w:val="00056C3F"/>
    <w:rsid w:val="00060718"/>
    <w:rsid w:val="00062278"/>
    <w:rsid w:val="00063EFF"/>
    <w:rsid w:val="0007368C"/>
    <w:rsid w:val="000756C8"/>
    <w:rsid w:val="00076178"/>
    <w:rsid w:val="00077EE7"/>
    <w:rsid w:val="00080DDF"/>
    <w:rsid w:val="000813C8"/>
    <w:rsid w:val="00083209"/>
    <w:rsid w:val="00083BD1"/>
    <w:rsid w:val="00085131"/>
    <w:rsid w:val="000867E0"/>
    <w:rsid w:val="0009025B"/>
    <w:rsid w:val="00090D38"/>
    <w:rsid w:val="00093589"/>
    <w:rsid w:val="0009661A"/>
    <w:rsid w:val="000A07F1"/>
    <w:rsid w:val="000A23FA"/>
    <w:rsid w:val="000A48B2"/>
    <w:rsid w:val="000A607D"/>
    <w:rsid w:val="000B0883"/>
    <w:rsid w:val="000B3855"/>
    <w:rsid w:val="000C097A"/>
    <w:rsid w:val="000C23A4"/>
    <w:rsid w:val="000C3468"/>
    <w:rsid w:val="000C5ECA"/>
    <w:rsid w:val="000C7892"/>
    <w:rsid w:val="000D02AD"/>
    <w:rsid w:val="000D0E24"/>
    <w:rsid w:val="000D2DCA"/>
    <w:rsid w:val="000D4F2E"/>
    <w:rsid w:val="000E2BFA"/>
    <w:rsid w:val="000F0B74"/>
    <w:rsid w:val="000F5344"/>
    <w:rsid w:val="001001C5"/>
    <w:rsid w:val="0010145D"/>
    <w:rsid w:val="00102C0F"/>
    <w:rsid w:val="001046FE"/>
    <w:rsid w:val="00106401"/>
    <w:rsid w:val="00110CAF"/>
    <w:rsid w:val="0011715F"/>
    <w:rsid w:val="00120A3E"/>
    <w:rsid w:val="00121200"/>
    <w:rsid w:val="00122064"/>
    <w:rsid w:val="00123964"/>
    <w:rsid w:val="001304FD"/>
    <w:rsid w:val="0013562C"/>
    <w:rsid w:val="00136354"/>
    <w:rsid w:val="00145CC1"/>
    <w:rsid w:val="0014630A"/>
    <w:rsid w:val="001471C3"/>
    <w:rsid w:val="0015643C"/>
    <w:rsid w:val="00160B2D"/>
    <w:rsid w:val="001631E6"/>
    <w:rsid w:val="001640F6"/>
    <w:rsid w:val="00167E9C"/>
    <w:rsid w:val="001706F9"/>
    <w:rsid w:val="00171AEC"/>
    <w:rsid w:val="00172143"/>
    <w:rsid w:val="00175F4C"/>
    <w:rsid w:val="00176286"/>
    <w:rsid w:val="00176DB8"/>
    <w:rsid w:val="001806A2"/>
    <w:rsid w:val="001844D6"/>
    <w:rsid w:val="00184A20"/>
    <w:rsid w:val="001854DC"/>
    <w:rsid w:val="00192A00"/>
    <w:rsid w:val="0019685A"/>
    <w:rsid w:val="0019784E"/>
    <w:rsid w:val="001A06D4"/>
    <w:rsid w:val="001A6C7D"/>
    <w:rsid w:val="001A7152"/>
    <w:rsid w:val="001B154E"/>
    <w:rsid w:val="001B1B12"/>
    <w:rsid w:val="001B4AAD"/>
    <w:rsid w:val="001C17F5"/>
    <w:rsid w:val="001C2403"/>
    <w:rsid w:val="001C41B2"/>
    <w:rsid w:val="001C5EF2"/>
    <w:rsid w:val="001C6171"/>
    <w:rsid w:val="001D6D58"/>
    <w:rsid w:val="001D7140"/>
    <w:rsid w:val="001E117B"/>
    <w:rsid w:val="001F0DCB"/>
    <w:rsid w:val="001F703D"/>
    <w:rsid w:val="001F7D28"/>
    <w:rsid w:val="002052DC"/>
    <w:rsid w:val="00211E35"/>
    <w:rsid w:val="002134F5"/>
    <w:rsid w:val="00214329"/>
    <w:rsid w:val="0022131B"/>
    <w:rsid w:val="0022787D"/>
    <w:rsid w:val="0023307B"/>
    <w:rsid w:val="002376AA"/>
    <w:rsid w:val="00242CDB"/>
    <w:rsid w:val="0024400B"/>
    <w:rsid w:val="00245E57"/>
    <w:rsid w:val="00251864"/>
    <w:rsid w:val="002556A1"/>
    <w:rsid w:val="00255BC8"/>
    <w:rsid w:val="00256C0A"/>
    <w:rsid w:val="002705A9"/>
    <w:rsid w:val="0027105D"/>
    <w:rsid w:val="002712AA"/>
    <w:rsid w:val="00273D70"/>
    <w:rsid w:val="00274016"/>
    <w:rsid w:val="0027441E"/>
    <w:rsid w:val="00280565"/>
    <w:rsid w:val="002822C2"/>
    <w:rsid w:val="0028381A"/>
    <w:rsid w:val="00283E6B"/>
    <w:rsid w:val="002856DE"/>
    <w:rsid w:val="0029551C"/>
    <w:rsid w:val="00295620"/>
    <w:rsid w:val="002957ED"/>
    <w:rsid w:val="00295F5B"/>
    <w:rsid w:val="002A0620"/>
    <w:rsid w:val="002A44EC"/>
    <w:rsid w:val="002A646F"/>
    <w:rsid w:val="002B40EB"/>
    <w:rsid w:val="002B45B1"/>
    <w:rsid w:val="002B641C"/>
    <w:rsid w:val="002C05FD"/>
    <w:rsid w:val="002C3274"/>
    <w:rsid w:val="002C35A3"/>
    <w:rsid w:val="002C437C"/>
    <w:rsid w:val="002C4DCE"/>
    <w:rsid w:val="002D2936"/>
    <w:rsid w:val="002D6B7D"/>
    <w:rsid w:val="002E0813"/>
    <w:rsid w:val="002E0909"/>
    <w:rsid w:val="002E43F4"/>
    <w:rsid w:val="002E4D6A"/>
    <w:rsid w:val="002E676F"/>
    <w:rsid w:val="002F04A2"/>
    <w:rsid w:val="002F1DE3"/>
    <w:rsid w:val="002F224F"/>
    <w:rsid w:val="00300D2F"/>
    <w:rsid w:val="00301C7B"/>
    <w:rsid w:val="00302315"/>
    <w:rsid w:val="003030DB"/>
    <w:rsid w:val="00304E8B"/>
    <w:rsid w:val="0030745B"/>
    <w:rsid w:val="00311AF5"/>
    <w:rsid w:val="00312E21"/>
    <w:rsid w:val="00313726"/>
    <w:rsid w:val="0031417E"/>
    <w:rsid w:val="0031589B"/>
    <w:rsid w:val="003246CA"/>
    <w:rsid w:val="00327946"/>
    <w:rsid w:val="00344683"/>
    <w:rsid w:val="00346E25"/>
    <w:rsid w:val="003549C7"/>
    <w:rsid w:val="0035630F"/>
    <w:rsid w:val="003563D4"/>
    <w:rsid w:val="003572A1"/>
    <w:rsid w:val="00360B1A"/>
    <w:rsid w:val="00361970"/>
    <w:rsid w:val="00364B00"/>
    <w:rsid w:val="00365CF5"/>
    <w:rsid w:val="003668B6"/>
    <w:rsid w:val="00367C49"/>
    <w:rsid w:val="00367C9C"/>
    <w:rsid w:val="00370F77"/>
    <w:rsid w:val="00376FCC"/>
    <w:rsid w:val="00377818"/>
    <w:rsid w:val="00377DCD"/>
    <w:rsid w:val="0038234F"/>
    <w:rsid w:val="003835DF"/>
    <w:rsid w:val="003856AB"/>
    <w:rsid w:val="00392E07"/>
    <w:rsid w:val="00392F77"/>
    <w:rsid w:val="00393F66"/>
    <w:rsid w:val="00394F09"/>
    <w:rsid w:val="003950E1"/>
    <w:rsid w:val="003956F5"/>
    <w:rsid w:val="003976B0"/>
    <w:rsid w:val="0039795B"/>
    <w:rsid w:val="00397D69"/>
    <w:rsid w:val="003A0C51"/>
    <w:rsid w:val="003A4AE7"/>
    <w:rsid w:val="003A60D3"/>
    <w:rsid w:val="003A7722"/>
    <w:rsid w:val="003B2146"/>
    <w:rsid w:val="003B52F9"/>
    <w:rsid w:val="003C1340"/>
    <w:rsid w:val="003C1D03"/>
    <w:rsid w:val="003C2285"/>
    <w:rsid w:val="003C76B2"/>
    <w:rsid w:val="003C7985"/>
    <w:rsid w:val="003C7BAC"/>
    <w:rsid w:val="003D14FC"/>
    <w:rsid w:val="003D17AF"/>
    <w:rsid w:val="003D20FB"/>
    <w:rsid w:val="003D2EB1"/>
    <w:rsid w:val="003D6FC6"/>
    <w:rsid w:val="003D79A9"/>
    <w:rsid w:val="003E0C11"/>
    <w:rsid w:val="003E11EC"/>
    <w:rsid w:val="003E4290"/>
    <w:rsid w:val="003E62A1"/>
    <w:rsid w:val="003E7EF2"/>
    <w:rsid w:val="003F0A47"/>
    <w:rsid w:val="003F15AA"/>
    <w:rsid w:val="003F1EB9"/>
    <w:rsid w:val="003F3EF8"/>
    <w:rsid w:val="003F66F7"/>
    <w:rsid w:val="00400DC9"/>
    <w:rsid w:val="00402F8D"/>
    <w:rsid w:val="00403C9A"/>
    <w:rsid w:val="00404ABC"/>
    <w:rsid w:val="0040607E"/>
    <w:rsid w:val="00411FA4"/>
    <w:rsid w:val="00416832"/>
    <w:rsid w:val="00424A54"/>
    <w:rsid w:val="00426273"/>
    <w:rsid w:val="00426E8E"/>
    <w:rsid w:val="0042795B"/>
    <w:rsid w:val="00431F00"/>
    <w:rsid w:val="00431FC6"/>
    <w:rsid w:val="004415BE"/>
    <w:rsid w:val="00442AD1"/>
    <w:rsid w:val="00445D2C"/>
    <w:rsid w:val="00450096"/>
    <w:rsid w:val="00451089"/>
    <w:rsid w:val="00452D71"/>
    <w:rsid w:val="00454275"/>
    <w:rsid w:val="00454AC5"/>
    <w:rsid w:val="00455395"/>
    <w:rsid w:val="004556AF"/>
    <w:rsid w:val="004559CD"/>
    <w:rsid w:val="00457C28"/>
    <w:rsid w:val="0046116A"/>
    <w:rsid w:val="00467B0C"/>
    <w:rsid w:val="00473963"/>
    <w:rsid w:val="004753EE"/>
    <w:rsid w:val="00482877"/>
    <w:rsid w:val="00486DB1"/>
    <w:rsid w:val="00486EA0"/>
    <w:rsid w:val="0049161C"/>
    <w:rsid w:val="004918C2"/>
    <w:rsid w:val="0049484E"/>
    <w:rsid w:val="00497D62"/>
    <w:rsid w:val="004A5121"/>
    <w:rsid w:val="004A76A9"/>
    <w:rsid w:val="004B220C"/>
    <w:rsid w:val="004B3A21"/>
    <w:rsid w:val="004B3F3A"/>
    <w:rsid w:val="004B6498"/>
    <w:rsid w:val="004C170F"/>
    <w:rsid w:val="004C2712"/>
    <w:rsid w:val="004C3D86"/>
    <w:rsid w:val="004C60CB"/>
    <w:rsid w:val="004D45EA"/>
    <w:rsid w:val="004D5429"/>
    <w:rsid w:val="004E1D86"/>
    <w:rsid w:val="004E38F5"/>
    <w:rsid w:val="004E3ED0"/>
    <w:rsid w:val="004E6BAD"/>
    <w:rsid w:val="004F09C1"/>
    <w:rsid w:val="004F294B"/>
    <w:rsid w:val="004F516D"/>
    <w:rsid w:val="004F55CC"/>
    <w:rsid w:val="00500848"/>
    <w:rsid w:val="00506131"/>
    <w:rsid w:val="00510CF5"/>
    <w:rsid w:val="0051174F"/>
    <w:rsid w:val="00512578"/>
    <w:rsid w:val="00514428"/>
    <w:rsid w:val="00514512"/>
    <w:rsid w:val="00516E59"/>
    <w:rsid w:val="005177F4"/>
    <w:rsid w:val="00520D1E"/>
    <w:rsid w:val="00520FFD"/>
    <w:rsid w:val="00522E90"/>
    <w:rsid w:val="0052652C"/>
    <w:rsid w:val="005271BE"/>
    <w:rsid w:val="00527C87"/>
    <w:rsid w:val="00531BD1"/>
    <w:rsid w:val="00535787"/>
    <w:rsid w:val="00536A38"/>
    <w:rsid w:val="00543070"/>
    <w:rsid w:val="005460D1"/>
    <w:rsid w:val="00546D89"/>
    <w:rsid w:val="005476BC"/>
    <w:rsid w:val="005509E0"/>
    <w:rsid w:val="005519E8"/>
    <w:rsid w:val="00553474"/>
    <w:rsid w:val="00564280"/>
    <w:rsid w:val="0056437C"/>
    <w:rsid w:val="00566150"/>
    <w:rsid w:val="00567562"/>
    <w:rsid w:val="00570B0B"/>
    <w:rsid w:val="00571BA6"/>
    <w:rsid w:val="00571F4E"/>
    <w:rsid w:val="00573BEF"/>
    <w:rsid w:val="00575A18"/>
    <w:rsid w:val="00577622"/>
    <w:rsid w:val="00577F3D"/>
    <w:rsid w:val="005818E1"/>
    <w:rsid w:val="005825FD"/>
    <w:rsid w:val="005833B4"/>
    <w:rsid w:val="0058710F"/>
    <w:rsid w:val="00587D26"/>
    <w:rsid w:val="00590F44"/>
    <w:rsid w:val="0059101B"/>
    <w:rsid w:val="0059310F"/>
    <w:rsid w:val="00594B12"/>
    <w:rsid w:val="0059521F"/>
    <w:rsid w:val="00595CB0"/>
    <w:rsid w:val="00597BB3"/>
    <w:rsid w:val="005A0125"/>
    <w:rsid w:val="005A6888"/>
    <w:rsid w:val="005B077A"/>
    <w:rsid w:val="005B2873"/>
    <w:rsid w:val="005B3253"/>
    <w:rsid w:val="005B6EAB"/>
    <w:rsid w:val="005B71E2"/>
    <w:rsid w:val="005B766D"/>
    <w:rsid w:val="005C26E7"/>
    <w:rsid w:val="005C4BA0"/>
    <w:rsid w:val="005C5C11"/>
    <w:rsid w:val="005C5CDD"/>
    <w:rsid w:val="005D0237"/>
    <w:rsid w:val="005D07E9"/>
    <w:rsid w:val="005D6636"/>
    <w:rsid w:val="005D7287"/>
    <w:rsid w:val="005E1DAC"/>
    <w:rsid w:val="005E3470"/>
    <w:rsid w:val="005E573A"/>
    <w:rsid w:val="005E59F5"/>
    <w:rsid w:val="005E6F47"/>
    <w:rsid w:val="005F1AE5"/>
    <w:rsid w:val="005F4604"/>
    <w:rsid w:val="005F5428"/>
    <w:rsid w:val="005F586C"/>
    <w:rsid w:val="005F58A8"/>
    <w:rsid w:val="005F6BD6"/>
    <w:rsid w:val="00600B14"/>
    <w:rsid w:val="00602BDB"/>
    <w:rsid w:val="00604A94"/>
    <w:rsid w:val="006055F1"/>
    <w:rsid w:val="0060595D"/>
    <w:rsid w:val="006064E6"/>
    <w:rsid w:val="00606BDF"/>
    <w:rsid w:val="006073FE"/>
    <w:rsid w:val="00607648"/>
    <w:rsid w:val="00612991"/>
    <w:rsid w:val="006177F3"/>
    <w:rsid w:val="006231F1"/>
    <w:rsid w:val="0062344C"/>
    <w:rsid w:val="00625F00"/>
    <w:rsid w:val="00633F90"/>
    <w:rsid w:val="006348BE"/>
    <w:rsid w:val="00635ABE"/>
    <w:rsid w:val="00636D9B"/>
    <w:rsid w:val="00640D6E"/>
    <w:rsid w:val="00644509"/>
    <w:rsid w:val="00644767"/>
    <w:rsid w:val="00650F74"/>
    <w:rsid w:val="006524A7"/>
    <w:rsid w:val="00653113"/>
    <w:rsid w:val="00657455"/>
    <w:rsid w:val="00657772"/>
    <w:rsid w:val="00664B12"/>
    <w:rsid w:val="006664E1"/>
    <w:rsid w:val="00671FE5"/>
    <w:rsid w:val="0067695B"/>
    <w:rsid w:val="00677E72"/>
    <w:rsid w:val="006826B5"/>
    <w:rsid w:val="00682C1F"/>
    <w:rsid w:val="00683E19"/>
    <w:rsid w:val="00687AA0"/>
    <w:rsid w:val="006903C5"/>
    <w:rsid w:val="006910A3"/>
    <w:rsid w:val="00691FE0"/>
    <w:rsid w:val="00692490"/>
    <w:rsid w:val="006959D8"/>
    <w:rsid w:val="006963F2"/>
    <w:rsid w:val="00696689"/>
    <w:rsid w:val="006A0447"/>
    <w:rsid w:val="006A1228"/>
    <w:rsid w:val="006A30A0"/>
    <w:rsid w:val="006A3AD1"/>
    <w:rsid w:val="006A3D37"/>
    <w:rsid w:val="006A6013"/>
    <w:rsid w:val="006B1085"/>
    <w:rsid w:val="006B4D8B"/>
    <w:rsid w:val="006B5522"/>
    <w:rsid w:val="006C3D7F"/>
    <w:rsid w:val="006C4B6C"/>
    <w:rsid w:val="006C5645"/>
    <w:rsid w:val="006D651B"/>
    <w:rsid w:val="006E181B"/>
    <w:rsid w:val="006E72D8"/>
    <w:rsid w:val="006F28FD"/>
    <w:rsid w:val="006F2950"/>
    <w:rsid w:val="006F30F4"/>
    <w:rsid w:val="006F316A"/>
    <w:rsid w:val="00701A24"/>
    <w:rsid w:val="00702C00"/>
    <w:rsid w:val="00703454"/>
    <w:rsid w:val="0070357B"/>
    <w:rsid w:val="007066CA"/>
    <w:rsid w:val="0070676A"/>
    <w:rsid w:val="00706A08"/>
    <w:rsid w:val="00707FB7"/>
    <w:rsid w:val="007114BD"/>
    <w:rsid w:val="007118C2"/>
    <w:rsid w:val="00712FA4"/>
    <w:rsid w:val="007131E8"/>
    <w:rsid w:val="00721E82"/>
    <w:rsid w:val="007237E5"/>
    <w:rsid w:val="007255DE"/>
    <w:rsid w:val="00725B2C"/>
    <w:rsid w:val="00727A03"/>
    <w:rsid w:val="00732C7C"/>
    <w:rsid w:val="00734E0B"/>
    <w:rsid w:val="00734F03"/>
    <w:rsid w:val="007363F9"/>
    <w:rsid w:val="00737493"/>
    <w:rsid w:val="007409E4"/>
    <w:rsid w:val="0074613D"/>
    <w:rsid w:val="007466A3"/>
    <w:rsid w:val="00747460"/>
    <w:rsid w:val="00750029"/>
    <w:rsid w:val="00755F07"/>
    <w:rsid w:val="00763B16"/>
    <w:rsid w:val="00763B6F"/>
    <w:rsid w:val="00765AF3"/>
    <w:rsid w:val="007674AB"/>
    <w:rsid w:val="00770CC2"/>
    <w:rsid w:val="00772590"/>
    <w:rsid w:val="00772A16"/>
    <w:rsid w:val="00772EB7"/>
    <w:rsid w:val="00773E08"/>
    <w:rsid w:val="00773F88"/>
    <w:rsid w:val="00776A5F"/>
    <w:rsid w:val="007811D5"/>
    <w:rsid w:val="00781E8C"/>
    <w:rsid w:val="00786D5B"/>
    <w:rsid w:val="00790462"/>
    <w:rsid w:val="00791DDD"/>
    <w:rsid w:val="007927F1"/>
    <w:rsid w:val="00794864"/>
    <w:rsid w:val="00794F97"/>
    <w:rsid w:val="0079607A"/>
    <w:rsid w:val="00796749"/>
    <w:rsid w:val="00797EF1"/>
    <w:rsid w:val="007A124A"/>
    <w:rsid w:val="007A64AB"/>
    <w:rsid w:val="007A700C"/>
    <w:rsid w:val="007A776E"/>
    <w:rsid w:val="007B104E"/>
    <w:rsid w:val="007B6492"/>
    <w:rsid w:val="007C059D"/>
    <w:rsid w:val="007C0D1D"/>
    <w:rsid w:val="007C0D4E"/>
    <w:rsid w:val="007C7660"/>
    <w:rsid w:val="007D0402"/>
    <w:rsid w:val="007D1958"/>
    <w:rsid w:val="007D258A"/>
    <w:rsid w:val="007D4E20"/>
    <w:rsid w:val="007D5E9A"/>
    <w:rsid w:val="007D67A4"/>
    <w:rsid w:val="007E068E"/>
    <w:rsid w:val="007E0733"/>
    <w:rsid w:val="007E19FD"/>
    <w:rsid w:val="007E2370"/>
    <w:rsid w:val="007E35DA"/>
    <w:rsid w:val="007E4741"/>
    <w:rsid w:val="007E488F"/>
    <w:rsid w:val="007F1427"/>
    <w:rsid w:val="007F4E10"/>
    <w:rsid w:val="007F51E5"/>
    <w:rsid w:val="007F695E"/>
    <w:rsid w:val="007F6A5F"/>
    <w:rsid w:val="00800FEE"/>
    <w:rsid w:val="00801311"/>
    <w:rsid w:val="00801DBF"/>
    <w:rsid w:val="00802FC9"/>
    <w:rsid w:val="0080469F"/>
    <w:rsid w:val="008050EC"/>
    <w:rsid w:val="00807FD8"/>
    <w:rsid w:val="00810D71"/>
    <w:rsid w:val="00813073"/>
    <w:rsid w:val="00821B01"/>
    <w:rsid w:val="00826594"/>
    <w:rsid w:val="00827D2D"/>
    <w:rsid w:val="00827E0F"/>
    <w:rsid w:val="00833886"/>
    <w:rsid w:val="008344FD"/>
    <w:rsid w:val="00835CD8"/>
    <w:rsid w:val="00836417"/>
    <w:rsid w:val="00836779"/>
    <w:rsid w:val="00836EDE"/>
    <w:rsid w:val="0083719B"/>
    <w:rsid w:val="00843FC6"/>
    <w:rsid w:val="008463DB"/>
    <w:rsid w:val="008518DB"/>
    <w:rsid w:val="00851FC0"/>
    <w:rsid w:val="0085296E"/>
    <w:rsid w:val="00852C9E"/>
    <w:rsid w:val="008558BB"/>
    <w:rsid w:val="00862DE3"/>
    <w:rsid w:val="00864DFD"/>
    <w:rsid w:val="0086671D"/>
    <w:rsid w:val="0087122E"/>
    <w:rsid w:val="00872425"/>
    <w:rsid w:val="00874983"/>
    <w:rsid w:val="00874B23"/>
    <w:rsid w:val="00876CF7"/>
    <w:rsid w:val="0088088D"/>
    <w:rsid w:val="00884904"/>
    <w:rsid w:val="00890E0D"/>
    <w:rsid w:val="008932EE"/>
    <w:rsid w:val="00895301"/>
    <w:rsid w:val="00896EDB"/>
    <w:rsid w:val="008A15A9"/>
    <w:rsid w:val="008A1E1A"/>
    <w:rsid w:val="008A5447"/>
    <w:rsid w:val="008B001B"/>
    <w:rsid w:val="008B046E"/>
    <w:rsid w:val="008B6237"/>
    <w:rsid w:val="008C1293"/>
    <w:rsid w:val="008C50CA"/>
    <w:rsid w:val="008C52E5"/>
    <w:rsid w:val="008C54F3"/>
    <w:rsid w:val="008C68A5"/>
    <w:rsid w:val="008D0779"/>
    <w:rsid w:val="008D1805"/>
    <w:rsid w:val="008D6FD6"/>
    <w:rsid w:val="008E258D"/>
    <w:rsid w:val="008E604C"/>
    <w:rsid w:val="008E66B7"/>
    <w:rsid w:val="008E734C"/>
    <w:rsid w:val="008E78B1"/>
    <w:rsid w:val="008E795D"/>
    <w:rsid w:val="008F08BA"/>
    <w:rsid w:val="008F124A"/>
    <w:rsid w:val="008F1478"/>
    <w:rsid w:val="008F3EB6"/>
    <w:rsid w:val="008F7BF8"/>
    <w:rsid w:val="00900A87"/>
    <w:rsid w:val="00902A8C"/>
    <w:rsid w:val="009039B7"/>
    <w:rsid w:val="00903F6E"/>
    <w:rsid w:val="009045E4"/>
    <w:rsid w:val="009107FA"/>
    <w:rsid w:val="009113F7"/>
    <w:rsid w:val="00911F16"/>
    <w:rsid w:val="009154E9"/>
    <w:rsid w:val="00915DA6"/>
    <w:rsid w:val="00917EDB"/>
    <w:rsid w:val="00920C40"/>
    <w:rsid w:val="00922238"/>
    <w:rsid w:val="00922DF5"/>
    <w:rsid w:val="00923E4E"/>
    <w:rsid w:val="009245F7"/>
    <w:rsid w:val="00926941"/>
    <w:rsid w:val="00927430"/>
    <w:rsid w:val="009302EB"/>
    <w:rsid w:val="00934E1E"/>
    <w:rsid w:val="00944BB2"/>
    <w:rsid w:val="00945765"/>
    <w:rsid w:val="00945AA8"/>
    <w:rsid w:val="00945D94"/>
    <w:rsid w:val="00951AC6"/>
    <w:rsid w:val="0095389B"/>
    <w:rsid w:val="0095605C"/>
    <w:rsid w:val="009647AC"/>
    <w:rsid w:val="00965B68"/>
    <w:rsid w:val="00972A0C"/>
    <w:rsid w:val="00974A7E"/>
    <w:rsid w:val="00974FA3"/>
    <w:rsid w:val="0097620E"/>
    <w:rsid w:val="00980598"/>
    <w:rsid w:val="00983A3D"/>
    <w:rsid w:val="00987AEE"/>
    <w:rsid w:val="00990B34"/>
    <w:rsid w:val="0099103A"/>
    <w:rsid w:val="009918EB"/>
    <w:rsid w:val="00995246"/>
    <w:rsid w:val="009A32F8"/>
    <w:rsid w:val="009A60EC"/>
    <w:rsid w:val="009A6C1D"/>
    <w:rsid w:val="009A7310"/>
    <w:rsid w:val="009B1100"/>
    <w:rsid w:val="009B13EA"/>
    <w:rsid w:val="009B3E55"/>
    <w:rsid w:val="009B5D57"/>
    <w:rsid w:val="009B770D"/>
    <w:rsid w:val="009C1C85"/>
    <w:rsid w:val="009C32D9"/>
    <w:rsid w:val="009C3AC2"/>
    <w:rsid w:val="009D0E2B"/>
    <w:rsid w:val="009D1847"/>
    <w:rsid w:val="009D3B59"/>
    <w:rsid w:val="009D6D80"/>
    <w:rsid w:val="009E095E"/>
    <w:rsid w:val="009E0EBB"/>
    <w:rsid w:val="009E29FD"/>
    <w:rsid w:val="009E7821"/>
    <w:rsid w:val="009E7C9B"/>
    <w:rsid w:val="009E7D58"/>
    <w:rsid w:val="009F0558"/>
    <w:rsid w:val="009F157A"/>
    <w:rsid w:val="009F1A60"/>
    <w:rsid w:val="009F37BB"/>
    <w:rsid w:val="009F4181"/>
    <w:rsid w:val="009F57F1"/>
    <w:rsid w:val="00A000AD"/>
    <w:rsid w:val="00A00790"/>
    <w:rsid w:val="00A02735"/>
    <w:rsid w:val="00A03632"/>
    <w:rsid w:val="00A04A66"/>
    <w:rsid w:val="00A0547C"/>
    <w:rsid w:val="00A057EB"/>
    <w:rsid w:val="00A074DC"/>
    <w:rsid w:val="00A0790D"/>
    <w:rsid w:val="00A106D0"/>
    <w:rsid w:val="00A15532"/>
    <w:rsid w:val="00A1592B"/>
    <w:rsid w:val="00A16598"/>
    <w:rsid w:val="00A169A4"/>
    <w:rsid w:val="00A305F1"/>
    <w:rsid w:val="00A42278"/>
    <w:rsid w:val="00A426C2"/>
    <w:rsid w:val="00A43564"/>
    <w:rsid w:val="00A45618"/>
    <w:rsid w:val="00A464B5"/>
    <w:rsid w:val="00A52E9F"/>
    <w:rsid w:val="00A53772"/>
    <w:rsid w:val="00A53B77"/>
    <w:rsid w:val="00A541F2"/>
    <w:rsid w:val="00A5592B"/>
    <w:rsid w:val="00A55CD6"/>
    <w:rsid w:val="00A72428"/>
    <w:rsid w:val="00A74404"/>
    <w:rsid w:val="00A8377C"/>
    <w:rsid w:val="00A91DC7"/>
    <w:rsid w:val="00A91E23"/>
    <w:rsid w:val="00A92359"/>
    <w:rsid w:val="00A92DA7"/>
    <w:rsid w:val="00A968A4"/>
    <w:rsid w:val="00A969A6"/>
    <w:rsid w:val="00AA0123"/>
    <w:rsid w:val="00AA0EF2"/>
    <w:rsid w:val="00AA58B2"/>
    <w:rsid w:val="00AA6D3F"/>
    <w:rsid w:val="00AA73AC"/>
    <w:rsid w:val="00AB1FBE"/>
    <w:rsid w:val="00AB2CD4"/>
    <w:rsid w:val="00AC062B"/>
    <w:rsid w:val="00AC1755"/>
    <w:rsid w:val="00AC2E5B"/>
    <w:rsid w:val="00AC47FD"/>
    <w:rsid w:val="00AC7FC7"/>
    <w:rsid w:val="00AD1EC6"/>
    <w:rsid w:val="00AD235A"/>
    <w:rsid w:val="00AD3836"/>
    <w:rsid w:val="00AD65CF"/>
    <w:rsid w:val="00AD6CEE"/>
    <w:rsid w:val="00AD7542"/>
    <w:rsid w:val="00AE373C"/>
    <w:rsid w:val="00AE76F4"/>
    <w:rsid w:val="00AF3456"/>
    <w:rsid w:val="00B04858"/>
    <w:rsid w:val="00B056BB"/>
    <w:rsid w:val="00B15A76"/>
    <w:rsid w:val="00B15BF5"/>
    <w:rsid w:val="00B17B3F"/>
    <w:rsid w:val="00B203D7"/>
    <w:rsid w:val="00B21765"/>
    <w:rsid w:val="00B34F55"/>
    <w:rsid w:val="00B4212B"/>
    <w:rsid w:val="00B4402A"/>
    <w:rsid w:val="00B44562"/>
    <w:rsid w:val="00B44737"/>
    <w:rsid w:val="00B44CB5"/>
    <w:rsid w:val="00B452F6"/>
    <w:rsid w:val="00B45E04"/>
    <w:rsid w:val="00B473E1"/>
    <w:rsid w:val="00B51E04"/>
    <w:rsid w:val="00B52234"/>
    <w:rsid w:val="00B57B75"/>
    <w:rsid w:val="00B63EB7"/>
    <w:rsid w:val="00B710BC"/>
    <w:rsid w:val="00B72708"/>
    <w:rsid w:val="00B73A38"/>
    <w:rsid w:val="00B75D78"/>
    <w:rsid w:val="00B767B1"/>
    <w:rsid w:val="00B76BB6"/>
    <w:rsid w:val="00B8077B"/>
    <w:rsid w:val="00B832EA"/>
    <w:rsid w:val="00B83FB4"/>
    <w:rsid w:val="00B95FAC"/>
    <w:rsid w:val="00BA670A"/>
    <w:rsid w:val="00BB02B4"/>
    <w:rsid w:val="00BB0513"/>
    <w:rsid w:val="00BB061D"/>
    <w:rsid w:val="00BB127A"/>
    <w:rsid w:val="00BB1FAB"/>
    <w:rsid w:val="00BB2D2A"/>
    <w:rsid w:val="00BB2EE4"/>
    <w:rsid w:val="00BB3D9A"/>
    <w:rsid w:val="00BB4D73"/>
    <w:rsid w:val="00BC0632"/>
    <w:rsid w:val="00BC196D"/>
    <w:rsid w:val="00BC2B2B"/>
    <w:rsid w:val="00BC5DA4"/>
    <w:rsid w:val="00BC6CE3"/>
    <w:rsid w:val="00BC7E8D"/>
    <w:rsid w:val="00BD1E53"/>
    <w:rsid w:val="00BD2E94"/>
    <w:rsid w:val="00BD350B"/>
    <w:rsid w:val="00BD6189"/>
    <w:rsid w:val="00BE3EF6"/>
    <w:rsid w:val="00BE4029"/>
    <w:rsid w:val="00BF0964"/>
    <w:rsid w:val="00BF22C7"/>
    <w:rsid w:val="00BF4D1D"/>
    <w:rsid w:val="00C035C4"/>
    <w:rsid w:val="00C03C42"/>
    <w:rsid w:val="00C03D83"/>
    <w:rsid w:val="00C05F5F"/>
    <w:rsid w:val="00C06339"/>
    <w:rsid w:val="00C0634C"/>
    <w:rsid w:val="00C06EAF"/>
    <w:rsid w:val="00C07B3F"/>
    <w:rsid w:val="00C07D8C"/>
    <w:rsid w:val="00C114B9"/>
    <w:rsid w:val="00C11C0E"/>
    <w:rsid w:val="00C124C5"/>
    <w:rsid w:val="00C17E3A"/>
    <w:rsid w:val="00C23227"/>
    <w:rsid w:val="00C25408"/>
    <w:rsid w:val="00C30F33"/>
    <w:rsid w:val="00C31C7A"/>
    <w:rsid w:val="00C3288A"/>
    <w:rsid w:val="00C33A45"/>
    <w:rsid w:val="00C35150"/>
    <w:rsid w:val="00C43183"/>
    <w:rsid w:val="00C44332"/>
    <w:rsid w:val="00C45A09"/>
    <w:rsid w:val="00C469BD"/>
    <w:rsid w:val="00C56A1F"/>
    <w:rsid w:val="00C603EA"/>
    <w:rsid w:val="00C61977"/>
    <w:rsid w:val="00C63BA2"/>
    <w:rsid w:val="00C6497D"/>
    <w:rsid w:val="00C64F4D"/>
    <w:rsid w:val="00C64FE6"/>
    <w:rsid w:val="00C6635E"/>
    <w:rsid w:val="00C66EB0"/>
    <w:rsid w:val="00C706AA"/>
    <w:rsid w:val="00C7092F"/>
    <w:rsid w:val="00C7093E"/>
    <w:rsid w:val="00C71D67"/>
    <w:rsid w:val="00C73313"/>
    <w:rsid w:val="00C74EC6"/>
    <w:rsid w:val="00C74F72"/>
    <w:rsid w:val="00C76554"/>
    <w:rsid w:val="00C905B6"/>
    <w:rsid w:val="00C9109A"/>
    <w:rsid w:val="00C9468F"/>
    <w:rsid w:val="00C94F73"/>
    <w:rsid w:val="00CA0F99"/>
    <w:rsid w:val="00CA323A"/>
    <w:rsid w:val="00CA4C44"/>
    <w:rsid w:val="00CB0F48"/>
    <w:rsid w:val="00CB3BB5"/>
    <w:rsid w:val="00CB3EF2"/>
    <w:rsid w:val="00CB6EF8"/>
    <w:rsid w:val="00CC5DD9"/>
    <w:rsid w:val="00CD1FD2"/>
    <w:rsid w:val="00CD251E"/>
    <w:rsid w:val="00CD38C1"/>
    <w:rsid w:val="00CD7798"/>
    <w:rsid w:val="00CE1200"/>
    <w:rsid w:val="00CE225C"/>
    <w:rsid w:val="00CE261A"/>
    <w:rsid w:val="00CE2F56"/>
    <w:rsid w:val="00CF262D"/>
    <w:rsid w:val="00CF5E52"/>
    <w:rsid w:val="00CF77F6"/>
    <w:rsid w:val="00D00662"/>
    <w:rsid w:val="00D026FC"/>
    <w:rsid w:val="00D02FA7"/>
    <w:rsid w:val="00D04F53"/>
    <w:rsid w:val="00D07560"/>
    <w:rsid w:val="00D076D8"/>
    <w:rsid w:val="00D11220"/>
    <w:rsid w:val="00D13707"/>
    <w:rsid w:val="00D17212"/>
    <w:rsid w:val="00D22F88"/>
    <w:rsid w:val="00D266A8"/>
    <w:rsid w:val="00D303EA"/>
    <w:rsid w:val="00D324C0"/>
    <w:rsid w:val="00D33ECE"/>
    <w:rsid w:val="00D3467D"/>
    <w:rsid w:val="00D36DD5"/>
    <w:rsid w:val="00D373B9"/>
    <w:rsid w:val="00D4005D"/>
    <w:rsid w:val="00D41194"/>
    <w:rsid w:val="00D4187B"/>
    <w:rsid w:val="00D4200E"/>
    <w:rsid w:val="00D471C0"/>
    <w:rsid w:val="00D502BF"/>
    <w:rsid w:val="00D5042A"/>
    <w:rsid w:val="00D50449"/>
    <w:rsid w:val="00D50EF0"/>
    <w:rsid w:val="00D54A26"/>
    <w:rsid w:val="00D54A92"/>
    <w:rsid w:val="00D5665E"/>
    <w:rsid w:val="00D57761"/>
    <w:rsid w:val="00D61CBB"/>
    <w:rsid w:val="00D622A1"/>
    <w:rsid w:val="00D6294A"/>
    <w:rsid w:val="00D62EAD"/>
    <w:rsid w:val="00D64350"/>
    <w:rsid w:val="00D643E0"/>
    <w:rsid w:val="00D6724C"/>
    <w:rsid w:val="00D7049E"/>
    <w:rsid w:val="00D70A86"/>
    <w:rsid w:val="00D71812"/>
    <w:rsid w:val="00D761FD"/>
    <w:rsid w:val="00D76598"/>
    <w:rsid w:val="00D77787"/>
    <w:rsid w:val="00D77E2F"/>
    <w:rsid w:val="00D8012E"/>
    <w:rsid w:val="00D827BE"/>
    <w:rsid w:val="00D82D19"/>
    <w:rsid w:val="00D86237"/>
    <w:rsid w:val="00D86757"/>
    <w:rsid w:val="00D90767"/>
    <w:rsid w:val="00D91AF8"/>
    <w:rsid w:val="00D91D4D"/>
    <w:rsid w:val="00D92E2F"/>
    <w:rsid w:val="00D94B2F"/>
    <w:rsid w:val="00DA0B45"/>
    <w:rsid w:val="00DA1E58"/>
    <w:rsid w:val="00DA5632"/>
    <w:rsid w:val="00DA66F9"/>
    <w:rsid w:val="00DB26B1"/>
    <w:rsid w:val="00DB351B"/>
    <w:rsid w:val="00DC1BFD"/>
    <w:rsid w:val="00DC43DD"/>
    <w:rsid w:val="00DC5B73"/>
    <w:rsid w:val="00DC5C9D"/>
    <w:rsid w:val="00DD653C"/>
    <w:rsid w:val="00DD7EF2"/>
    <w:rsid w:val="00DE178C"/>
    <w:rsid w:val="00DE5F2D"/>
    <w:rsid w:val="00DE69CE"/>
    <w:rsid w:val="00DE6BF3"/>
    <w:rsid w:val="00DE7505"/>
    <w:rsid w:val="00DF026C"/>
    <w:rsid w:val="00DF0987"/>
    <w:rsid w:val="00DF3B1A"/>
    <w:rsid w:val="00DF537A"/>
    <w:rsid w:val="00DF65C2"/>
    <w:rsid w:val="00DF7CC6"/>
    <w:rsid w:val="00E00A4C"/>
    <w:rsid w:val="00E01035"/>
    <w:rsid w:val="00E01517"/>
    <w:rsid w:val="00E015EB"/>
    <w:rsid w:val="00E02B34"/>
    <w:rsid w:val="00E048DD"/>
    <w:rsid w:val="00E04D6E"/>
    <w:rsid w:val="00E11121"/>
    <w:rsid w:val="00E12CBF"/>
    <w:rsid w:val="00E1326B"/>
    <w:rsid w:val="00E17560"/>
    <w:rsid w:val="00E2118D"/>
    <w:rsid w:val="00E2171B"/>
    <w:rsid w:val="00E21879"/>
    <w:rsid w:val="00E21BCF"/>
    <w:rsid w:val="00E2437A"/>
    <w:rsid w:val="00E24D52"/>
    <w:rsid w:val="00E2678E"/>
    <w:rsid w:val="00E32204"/>
    <w:rsid w:val="00E33C48"/>
    <w:rsid w:val="00E37A94"/>
    <w:rsid w:val="00E40DB3"/>
    <w:rsid w:val="00E44115"/>
    <w:rsid w:val="00E45225"/>
    <w:rsid w:val="00E45A99"/>
    <w:rsid w:val="00E45C50"/>
    <w:rsid w:val="00E504E2"/>
    <w:rsid w:val="00E51A03"/>
    <w:rsid w:val="00E543FF"/>
    <w:rsid w:val="00E544D7"/>
    <w:rsid w:val="00E56333"/>
    <w:rsid w:val="00E56D78"/>
    <w:rsid w:val="00E6231E"/>
    <w:rsid w:val="00E71498"/>
    <w:rsid w:val="00E73835"/>
    <w:rsid w:val="00E743EF"/>
    <w:rsid w:val="00E77837"/>
    <w:rsid w:val="00E80E7D"/>
    <w:rsid w:val="00E8229F"/>
    <w:rsid w:val="00E824FB"/>
    <w:rsid w:val="00E83199"/>
    <w:rsid w:val="00E846A5"/>
    <w:rsid w:val="00E863FB"/>
    <w:rsid w:val="00E874CD"/>
    <w:rsid w:val="00E8770B"/>
    <w:rsid w:val="00E87C8F"/>
    <w:rsid w:val="00E90182"/>
    <w:rsid w:val="00E90B2C"/>
    <w:rsid w:val="00E918E4"/>
    <w:rsid w:val="00E94E62"/>
    <w:rsid w:val="00EA1790"/>
    <w:rsid w:val="00EA1A27"/>
    <w:rsid w:val="00EA4A0F"/>
    <w:rsid w:val="00EA56F7"/>
    <w:rsid w:val="00EA6B78"/>
    <w:rsid w:val="00EB35E5"/>
    <w:rsid w:val="00EB418D"/>
    <w:rsid w:val="00EC0BD0"/>
    <w:rsid w:val="00EC1368"/>
    <w:rsid w:val="00EC1A38"/>
    <w:rsid w:val="00EC39F1"/>
    <w:rsid w:val="00EC5608"/>
    <w:rsid w:val="00EC5907"/>
    <w:rsid w:val="00EC7FA1"/>
    <w:rsid w:val="00ED73DE"/>
    <w:rsid w:val="00EE1C32"/>
    <w:rsid w:val="00EE202C"/>
    <w:rsid w:val="00EE20BC"/>
    <w:rsid w:val="00EE22E4"/>
    <w:rsid w:val="00EE4C29"/>
    <w:rsid w:val="00EE6184"/>
    <w:rsid w:val="00EE71A3"/>
    <w:rsid w:val="00EF0173"/>
    <w:rsid w:val="00EF020E"/>
    <w:rsid w:val="00EF1462"/>
    <w:rsid w:val="00EF4466"/>
    <w:rsid w:val="00EF4B68"/>
    <w:rsid w:val="00EF73AA"/>
    <w:rsid w:val="00EF7D8F"/>
    <w:rsid w:val="00F05651"/>
    <w:rsid w:val="00F05AD2"/>
    <w:rsid w:val="00F06710"/>
    <w:rsid w:val="00F06C9A"/>
    <w:rsid w:val="00F077C1"/>
    <w:rsid w:val="00F1093A"/>
    <w:rsid w:val="00F13644"/>
    <w:rsid w:val="00F13A97"/>
    <w:rsid w:val="00F22029"/>
    <w:rsid w:val="00F23654"/>
    <w:rsid w:val="00F24134"/>
    <w:rsid w:val="00F267FC"/>
    <w:rsid w:val="00F30489"/>
    <w:rsid w:val="00F30999"/>
    <w:rsid w:val="00F32388"/>
    <w:rsid w:val="00F34E08"/>
    <w:rsid w:val="00F357B0"/>
    <w:rsid w:val="00F4134D"/>
    <w:rsid w:val="00F41DA3"/>
    <w:rsid w:val="00F47E10"/>
    <w:rsid w:val="00F572BC"/>
    <w:rsid w:val="00F577E9"/>
    <w:rsid w:val="00F606A4"/>
    <w:rsid w:val="00F618AD"/>
    <w:rsid w:val="00F61C74"/>
    <w:rsid w:val="00F62E15"/>
    <w:rsid w:val="00F65CDE"/>
    <w:rsid w:val="00F6627E"/>
    <w:rsid w:val="00F7041E"/>
    <w:rsid w:val="00F72E7B"/>
    <w:rsid w:val="00F73984"/>
    <w:rsid w:val="00F83ACF"/>
    <w:rsid w:val="00F908D4"/>
    <w:rsid w:val="00F951FE"/>
    <w:rsid w:val="00FA10B3"/>
    <w:rsid w:val="00FA284A"/>
    <w:rsid w:val="00FA2A8F"/>
    <w:rsid w:val="00FA2DC7"/>
    <w:rsid w:val="00FA3376"/>
    <w:rsid w:val="00FA3FFD"/>
    <w:rsid w:val="00FA5E88"/>
    <w:rsid w:val="00FA768F"/>
    <w:rsid w:val="00FB1476"/>
    <w:rsid w:val="00FB1DFC"/>
    <w:rsid w:val="00FB6345"/>
    <w:rsid w:val="00FC200C"/>
    <w:rsid w:val="00FC31CE"/>
    <w:rsid w:val="00FC47E0"/>
    <w:rsid w:val="00FC55BC"/>
    <w:rsid w:val="00FD1A37"/>
    <w:rsid w:val="00FD3357"/>
    <w:rsid w:val="00FD5B9E"/>
    <w:rsid w:val="00FD673A"/>
    <w:rsid w:val="00FD6CF6"/>
    <w:rsid w:val="00FE067B"/>
    <w:rsid w:val="00FE0D45"/>
    <w:rsid w:val="00FE29B7"/>
    <w:rsid w:val="00FE44EE"/>
    <w:rsid w:val="00FF073E"/>
    <w:rsid w:val="00FF169C"/>
    <w:rsid w:val="00FF266D"/>
    <w:rsid w:val="00FF48D9"/>
    <w:rsid w:val="00FF6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79882C-4B53-444A-8DF5-F7F3B389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245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245F7"/>
    <w:rPr>
      <w:rFonts w:ascii="Arial" w:hAnsi="Arial" w:cs="Arial"/>
      <w:sz w:val="20"/>
      <w:szCs w:val="20"/>
    </w:rPr>
  </w:style>
  <w:style w:type="paragraph" w:customStyle="1" w:styleId="BodyText249">
    <w:name w:val="Body Text 249"/>
    <w:basedOn w:val="a"/>
    <w:uiPriority w:val="99"/>
    <w:rsid w:val="00633F90"/>
    <w:pPr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qFormat/>
    <w:rsid w:val="00903F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styleId="ab">
    <w:name w:val="Normal (Web)"/>
    <w:basedOn w:val="a"/>
    <w:uiPriority w:val="99"/>
    <w:semiHidden/>
    <w:unhideWhenUsed/>
    <w:rsid w:val="0086671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D704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5114" TargetMode="External"/><Relationship Id="rId13" Type="http://schemas.openxmlformats.org/officeDocument/2006/relationships/hyperlink" Target="file:///C:\Users\&#1070;&#1088;&#1080;&#1089;&#1090;&#1099;&#1085;&#1072;&#1095;&#1072;&#1083;&#1100;&#1085;&#1080;&#1082;\Documents\&#1044;&#1077;&#1087;&#1072;&#1088;&#1090;&#1072;&#1084;&#1077;&#1085;&#1090;\&#1053;&#1086;&#1088;&#1084;.%20&#1087;&#1088;&#1072;&#1074;.%20&#1072;&#1082;&#1090;&#1099;\&#1055;&#1055;&#1040;-2026\&#1055;&#1054;&#1051;&#1054;&#1046;&#1045;&#1053;&#1048;&#1045;%20&#1062;&#1047;&#1053;%202026\&#1055;&#1086;&#1083;&#1086;&#1078;&#1077;&#1085;&#1080;&#1077;%20&#1086;&#1073;%20&#1086;&#1087;&#1083;&#1072;&#1090;&#1077;%20&#1090;&#1088;&#1091;&#1076;&#1072;%20&#1088;&#1072;&#1073;&#1086;&#1090;&#1085;&#1080;&#1082;&#1086;&#1074;%20(&#1092;&#1077;&#1074;&#1088;&#1072;&#1083;&#1100;%202026)\&#1087;&#1088;&#1086;&#1077;&#1082;&#1090;%20&#1087;&#1086;&#1089;&#1090;&#1072;&#1085;&#1086;&#1074;&#1083;&#1077;&#1085;&#1080;&#1103;%20&#1055;&#1088;&#1072;&#1074;&#1080;&#1090;&#1077;&#1083;&#1100;&#1089;&#1090;&#1074;&#1072;%20&#1057;&#1084;&#1086;&#1083;&#1077;&#1085;&#1089;&#1082;&#1086;&#1081;%20&#1086;&#1073;&#1083;&#1072;&#1089;&#1090;&#1080;.docx" TargetMode="External"/><Relationship Id="rId18" Type="http://schemas.openxmlformats.org/officeDocument/2006/relationships/hyperlink" Target="file:///C:\Users\&#1070;&#1088;&#1080;&#1089;&#1090;&#1099;&#1085;&#1072;&#1095;&#1072;&#1083;&#1100;&#1085;&#1080;&#1082;\Documents\&#1044;&#1077;&#1087;&#1072;&#1088;&#1090;&#1072;&#1084;&#1077;&#1085;&#1090;\&#1053;&#1086;&#1088;&#1084;.%20&#1087;&#1088;&#1072;&#1074;.%20&#1072;&#1082;&#1090;&#1099;\&#1055;&#1055;&#1040;-2026\&#1055;&#1054;&#1051;&#1054;&#1046;&#1045;&#1053;&#1048;&#1045;%20&#1062;&#1047;&#1053;%202026\&#1055;&#1086;&#1083;&#1086;&#1078;&#1077;&#1085;&#1080;&#1077;%20&#1086;&#1073;%20&#1086;&#1087;&#1083;&#1072;&#1090;&#1077;%20&#1090;&#1088;&#1091;&#1076;&#1072;%20&#1088;&#1072;&#1073;&#1086;&#1090;&#1085;&#1080;&#1082;&#1086;&#1074;%20(&#1092;&#1077;&#1074;&#1088;&#1072;&#1083;&#1100;%202026)\&#1087;&#1088;&#1086;&#1077;&#1082;&#1090;%20&#1087;&#1086;&#1089;&#1090;&#1072;&#1085;&#1086;&#1074;&#1083;&#1077;&#1085;&#1080;&#1103;%20&#1055;&#1088;&#1072;&#1074;&#1080;&#1090;&#1077;&#1083;&#1100;&#1089;&#1090;&#1074;&#1072;%20&#1057;&#1084;&#1086;&#1083;&#1077;&#1085;&#1089;&#1082;&#1086;&#1081;%20&#1086;&#1073;&#1083;&#1072;&#1089;&#1090;&#1080;.docx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file:///C:\Users\&#1070;&#1088;&#1080;&#1089;&#1090;&#1099;&#1085;&#1072;&#1095;&#1072;&#1083;&#1100;&#1085;&#1080;&#1082;\Documents\&#1044;&#1077;&#1087;&#1072;&#1088;&#1090;&#1072;&#1084;&#1077;&#1085;&#1090;\&#1053;&#1086;&#1088;&#1084;.%20&#1087;&#1088;&#1072;&#1074;.%20&#1072;&#1082;&#1090;&#1099;\&#1055;&#1055;&#1040;-2026\&#1055;&#1054;&#1051;&#1054;&#1046;&#1045;&#1053;&#1048;&#1045;%20&#1062;&#1047;&#1053;%202026\&#1055;&#1086;&#1083;&#1086;&#1078;&#1077;&#1085;&#1080;&#1077;%20&#1086;&#1073;%20&#1086;&#1087;&#1083;&#1072;&#1090;&#1077;%20&#1090;&#1088;&#1091;&#1076;&#1072;%20&#1088;&#1072;&#1073;&#1086;&#1090;&#1085;&#1080;&#1082;&#1086;&#1074;%20(&#1092;&#1077;&#1074;&#1088;&#1072;&#1083;&#1100;%202026)\&#1087;&#1088;&#1086;&#1077;&#1082;&#1090;%20&#1087;&#1086;&#1089;&#1090;&#1072;&#1085;&#1086;&#1074;&#1083;&#1077;&#1085;&#1080;&#1103;%20&#1055;&#1088;&#1072;&#1074;&#1080;&#1090;&#1077;&#1083;&#1100;&#1089;&#1090;&#1074;&#1072;%20&#1057;&#1084;&#1086;&#1083;&#1077;&#1085;&#1089;&#1082;&#1086;&#1081;%20&#1086;&#1073;&#1083;&#1072;&#1089;&#1090;&#1080;.docx" TargetMode="External"/><Relationship Id="rId17" Type="http://schemas.openxmlformats.org/officeDocument/2006/relationships/hyperlink" Target="https://login.consultant.ru/link/?req=doc&amp;base=RZR&amp;n=452680&amp;dst=1000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454102&amp;dst=2360" TargetMode="External"/><Relationship Id="rId20" Type="http://schemas.openxmlformats.org/officeDocument/2006/relationships/hyperlink" Target="https://login.consultant.ru/link/?req=doc&amp;base=RZR&amp;n=208761&amp;dst=10001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376&amp;n=3285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R&amp;n=454102&amp;dst=10048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475114" TargetMode="External"/><Relationship Id="rId19" Type="http://schemas.openxmlformats.org/officeDocument/2006/relationships/hyperlink" Target="file:///C:\Users\&#1070;&#1088;&#1080;&#1089;&#1090;&#1099;&#1085;&#1072;&#1095;&#1072;&#1083;&#1100;&#1085;&#1080;&#1082;\Documents\&#1044;&#1077;&#1087;&#1072;&#1088;&#1090;&#1072;&#1084;&#1077;&#1085;&#1090;\&#1053;&#1086;&#1088;&#1084;.%20&#1087;&#1088;&#1072;&#1074;.%20&#1072;&#1082;&#1090;&#1099;\&#1055;&#1055;&#1040;-2026\&#1055;&#1054;&#1051;&#1054;&#1046;&#1045;&#1053;&#1048;&#1045;%20&#1062;&#1047;&#1053;%202026\&#1055;&#1086;&#1083;&#1086;&#1078;&#1077;&#1085;&#1080;&#1077;%20&#1086;&#1073;%20&#1086;&#1087;&#1083;&#1072;&#1090;&#1077;%20&#1090;&#1088;&#1091;&#1076;&#1072;%20&#1088;&#1072;&#1073;&#1086;&#1090;&#1085;&#1080;&#1082;&#1086;&#1074;%20(&#1092;&#1077;&#1074;&#1088;&#1072;&#1083;&#1100;%202026)\&#1087;&#1088;&#1086;&#1077;&#1082;&#1090;%20&#1087;&#1086;&#1089;&#1090;&#1072;&#1085;&#1086;&#1074;&#1083;&#1077;&#1085;&#1080;&#1103;%20&#1055;&#1088;&#1072;&#1074;&#1080;&#1090;&#1077;&#1083;&#1100;&#1089;&#1090;&#1074;&#1072;%20&#1057;&#1084;&#1086;&#1083;&#1077;&#1085;&#1089;&#1082;&#1086;&#1081;%20&#1086;&#1073;&#1083;&#1072;&#1089;&#1090;&#1080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76&amp;n=32858" TargetMode="External"/><Relationship Id="rId14" Type="http://schemas.openxmlformats.org/officeDocument/2006/relationships/hyperlink" Target="https://login.consultant.ru/link/?req=doc&amp;base=RZR&amp;n=515484&amp;dst=7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0142F-58B4-449D-88FE-9570F84E8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3376</Words>
  <Characters>19246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Деружинская Марина Олеговна</cp:lastModifiedBy>
  <cp:revision>7</cp:revision>
  <cp:lastPrinted>2026-09-10T08:04:00Z</cp:lastPrinted>
  <dcterms:created xsi:type="dcterms:W3CDTF">2026-03-11T14:08:00Z</dcterms:created>
  <dcterms:modified xsi:type="dcterms:W3CDTF">2026-09-14T13:36:00Z</dcterms:modified>
</cp:coreProperties>
</file>