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B4B" w:rsidRPr="00121200" w:rsidRDefault="002C1B4B" w:rsidP="002C1B4B">
      <w:pPr>
        <w:jc w:val="center"/>
        <w:rPr>
          <w:color w:val="000080"/>
          <w:sz w:val="16"/>
          <w:szCs w:val="16"/>
        </w:rPr>
      </w:pPr>
      <w:r w:rsidRPr="00121200">
        <w:rPr>
          <w:noProof/>
          <w:color w:val="000080"/>
        </w:rPr>
        <w:drawing>
          <wp:inline distT="0" distB="0" distL="0" distR="0" wp14:anchorId="4D9CA9AB" wp14:editId="0E25F2F8">
            <wp:extent cx="742950" cy="8477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4B" w:rsidRPr="003C2285" w:rsidRDefault="002C1B4B" w:rsidP="002C1B4B">
      <w:pPr>
        <w:spacing w:line="360" w:lineRule="auto"/>
        <w:jc w:val="center"/>
        <w:rPr>
          <w:sz w:val="24"/>
          <w:szCs w:val="24"/>
        </w:rPr>
      </w:pPr>
    </w:p>
    <w:p w:rsidR="002C1B4B" w:rsidRPr="00E8770B" w:rsidRDefault="002C1B4B" w:rsidP="002C1B4B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2C1B4B" w:rsidRPr="00A057EB" w:rsidRDefault="002C1B4B" w:rsidP="002C1B4B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:rsidR="002C1B4B" w:rsidRPr="00721E82" w:rsidRDefault="002C1B4B" w:rsidP="002C1B4B">
      <w:pPr>
        <w:jc w:val="center"/>
        <w:rPr>
          <w:b/>
          <w:bCs/>
          <w:color w:val="000080"/>
          <w:sz w:val="16"/>
          <w:szCs w:val="16"/>
        </w:rPr>
      </w:pPr>
    </w:p>
    <w:p w:rsidR="002C1B4B" w:rsidRDefault="002C1B4B" w:rsidP="002C1B4B">
      <w:r>
        <w:rPr>
          <w:color w:val="000080"/>
          <w:sz w:val="24"/>
          <w:szCs w:val="24"/>
        </w:rPr>
        <w:t xml:space="preserve">от </w:t>
      </w:r>
      <w:bookmarkStart w:id="0" w:name="DATEDOC"/>
      <w:bookmarkEnd w:id="0"/>
      <w:r w:rsidR="00EC4C4B">
        <w:rPr>
          <w:color w:val="000080"/>
          <w:sz w:val="24"/>
          <w:szCs w:val="24"/>
        </w:rPr>
        <w:t>15.09.2026</w:t>
      </w:r>
      <w:r>
        <w:rPr>
          <w:color w:val="000080"/>
          <w:sz w:val="24"/>
          <w:szCs w:val="24"/>
        </w:rPr>
        <w:t xml:space="preserve"> № </w:t>
      </w:r>
      <w:bookmarkStart w:id="1" w:name="NUM"/>
      <w:bookmarkEnd w:id="1"/>
      <w:r w:rsidR="00EC4C4B">
        <w:rPr>
          <w:color w:val="000080"/>
          <w:sz w:val="24"/>
          <w:szCs w:val="24"/>
        </w:rPr>
        <w:t>554</w:t>
      </w:r>
      <w:bookmarkStart w:id="2" w:name="_GoBack"/>
      <w:bookmarkEnd w:id="2"/>
    </w:p>
    <w:p w:rsidR="002C1B4B" w:rsidRDefault="002C1B4B" w:rsidP="002C1B4B">
      <w:pPr>
        <w:jc w:val="center"/>
        <w:rPr>
          <w:sz w:val="28"/>
          <w:szCs w:val="28"/>
        </w:rPr>
      </w:pPr>
    </w:p>
    <w:p w:rsidR="00533AB4" w:rsidRDefault="00533AB4" w:rsidP="002C1B4B">
      <w:pPr>
        <w:jc w:val="center"/>
        <w:rPr>
          <w:sz w:val="28"/>
          <w:szCs w:val="28"/>
        </w:rPr>
      </w:pPr>
    </w:p>
    <w:p w:rsidR="00533AB4" w:rsidRDefault="00533AB4" w:rsidP="002C1B4B">
      <w:pPr>
        <w:jc w:val="center"/>
        <w:rPr>
          <w:sz w:val="28"/>
          <w:szCs w:val="28"/>
        </w:rPr>
      </w:pPr>
    </w:p>
    <w:p w:rsidR="00E23B6F" w:rsidRDefault="00E23B6F" w:rsidP="002C1B4B">
      <w:pPr>
        <w:jc w:val="center"/>
        <w:rPr>
          <w:sz w:val="28"/>
          <w:szCs w:val="28"/>
        </w:rPr>
      </w:pPr>
    </w:p>
    <w:p w:rsidR="00E23B6F" w:rsidRPr="00E23B6F" w:rsidRDefault="00E23B6F" w:rsidP="00E23B6F">
      <w:pPr>
        <w:ind w:right="6094"/>
        <w:jc w:val="both"/>
        <w:rPr>
          <w:sz w:val="28"/>
          <w:szCs w:val="28"/>
        </w:rPr>
      </w:pPr>
      <w:r w:rsidRPr="00E23B6F">
        <w:rPr>
          <w:sz w:val="28"/>
          <w:szCs w:val="28"/>
        </w:rPr>
        <w:t xml:space="preserve">О внесении изменений в постановление Правительства Смоленской области </w:t>
      </w:r>
      <w:r w:rsidRPr="00E23B6F">
        <w:rPr>
          <w:sz w:val="28"/>
          <w:szCs w:val="28"/>
        </w:rPr>
        <w:br/>
        <w:t>от 29.12.2023 № 317</w:t>
      </w:r>
    </w:p>
    <w:p w:rsidR="00E23B6F" w:rsidRPr="00E23B6F" w:rsidRDefault="00E23B6F" w:rsidP="00E23B6F">
      <w:pPr>
        <w:ind w:right="6094"/>
        <w:jc w:val="both"/>
        <w:rPr>
          <w:sz w:val="28"/>
          <w:szCs w:val="28"/>
        </w:rPr>
      </w:pPr>
    </w:p>
    <w:p w:rsidR="00E23B6F" w:rsidRPr="00E23B6F" w:rsidRDefault="00E23B6F" w:rsidP="00E23B6F">
      <w:pPr>
        <w:jc w:val="both"/>
      </w:pPr>
    </w:p>
    <w:p w:rsidR="00E23B6F" w:rsidRPr="00E23B6F" w:rsidRDefault="00E23B6F" w:rsidP="00E23B6F">
      <w:pPr>
        <w:ind w:firstLine="709"/>
        <w:rPr>
          <w:sz w:val="28"/>
          <w:szCs w:val="28"/>
        </w:rPr>
      </w:pPr>
      <w:r w:rsidRPr="00E23B6F">
        <w:rPr>
          <w:sz w:val="28"/>
          <w:szCs w:val="28"/>
        </w:rPr>
        <w:t>Правительство Смоленской области п о с т а н о в л я е т:</w:t>
      </w:r>
    </w:p>
    <w:p w:rsidR="00E23B6F" w:rsidRPr="00E23B6F" w:rsidRDefault="00E23B6F" w:rsidP="00E23B6F">
      <w:pPr>
        <w:jc w:val="both"/>
      </w:pPr>
    </w:p>
    <w:p w:rsidR="00E23B6F" w:rsidRPr="00E23B6F" w:rsidRDefault="00E23B6F" w:rsidP="00E23B6F">
      <w:pPr>
        <w:ind w:firstLine="709"/>
        <w:jc w:val="both"/>
        <w:rPr>
          <w:bCs/>
          <w:sz w:val="28"/>
          <w:szCs w:val="28"/>
        </w:rPr>
      </w:pPr>
      <w:r w:rsidRPr="00E23B6F">
        <w:rPr>
          <w:sz w:val="28"/>
          <w:szCs w:val="28"/>
        </w:rPr>
        <w:t>Внести в постановление Правительства Смоленской области от 29.12.2023                      № 317 «О средней стоимости 1 квадратного метра общей площади благоустроенного жилого помещения по муниципальным округам и городским округам Смоленской области</w:t>
      </w:r>
      <w:r w:rsidRPr="00E23B6F">
        <w:rPr>
          <w:bCs/>
          <w:sz w:val="28"/>
          <w:szCs w:val="28"/>
        </w:rPr>
        <w:t>»</w:t>
      </w:r>
      <w:r w:rsidRPr="00E23B6F">
        <w:rPr>
          <w:sz w:val="28"/>
          <w:szCs w:val="28"/>
        </w:rPr>
        <w:t xml:space="preserve"> (в редакции постановлений Правительства Смоленской области от 07.02.2024 </w:t>
      </w:r>
      <w:hyperlink r:id="rId7" w:tooltip="consultantplus://offline/ref=E4431926EB979DA3EC37B500A54658AE07FCB8ACC362EF28EB150C6FF3AB6D94661AEE94F589173218A19AG9i4L" w:history="1">
        <w:r w:rsidRPr="00E23B6F">
          <w:rPr>
            <w:sz w:val="28"/>
            <w:szCs w:val="28"/>
          </w:rPr>
          <w:t>№ 58</w:t>
        </w:r>
      </w:hyperlink>
      <w:r w:rsidRPr="00E23B6F">
        <w:rPr>
          <w:sz w:val="28"/>
          <w:szCs w:val="28"/>
        </w:rPr>
        <w:t xml:space="preserve">, от 10.07.2024 № 498, от 29.07.2024 № 576, от 06.08.2024 № 602, от 02.10.2024 № 744, от 28.12.2024 № 1085, от 16.07.2025                 № 423, от 06.10.2025 № 608) следующие </w:t>
      </w:r>
      <w:r w:rsidRPr="00E23B6F">
        <w:rPr>
          <w:bCs/>
          <w:sz w:val="28"/>
          <w:szCs w:val="28"/>
        </w:rPr>
        <w:t xml:space="preserve">изменения: </w:t>
      </w:r>
    </w:p>
    <w:p w:rsidR="00E23B6F" w:rsidRPr="00E23B6F" w:rsidRDefault="00E23B6F" w:rsidP="00E23B6F">
      <w:pPr>
        <w:ind w:firstLine="709"/>
        <w:jc w:val="both"/>
        <w:rPr>
          <w:bCs/>
          <w:sz w:val="28"/>
          <w:szCs w:val="28"/>
        </w:rPr>
      </w:pPr>
      <w:r w:rsidRPr="00E23B6F">
        <w:rPr>
          <w:bCs/>
          <w:sz w:val="28"/>
          <w:szCs w:val="28"/>
        </w:rPr>
        <w:t>1) в абзаце втором пункта 1 слова «федеральными органами исполнительной власти, исполнительными органами субъектов Российской Федерации» исключить, слова «электронного аукциона» заменить словами «</w:t>
      </w:r>
      <w:r w:rsidRPr="00E23B6F">
        <w:rPr>
          <w:sz w:val="28"/>
          <w:szCs w:val="28"/>
          <w:lang w:eastAsia="ar-SA"/>
        </w:rPr>
        <w:t>открытого аукциона в электронной форме (далее – электронный аукцион)»</w:t>
      </w:r>
      <w:r w:rsidRPr="00E23B6F">
        <w:rPr>
          <w:bCs/>
          <w:sz w:val="28"/>
          <w:szCs w:val="28"/>
        </w:rPr>
        <w:t>;</w:t>
      </w:r>
    </w:p>
    <w:p w:rsidR="00E23B6F" w:rsidRPr="00E23B6F" w:rsidRDefault="00E23B6F" w:rsidP="00E23B6F">
      <w:pPr>
        <w:ind w:firstLine="709"/>
        <w:jc w:val="both"/>
        <w:rPr>
          <w:sz w:val="28"/>
          <w:szCs w:val="28"/>
        </w:rPr>
      </w:pPr>
      <w:r w:rsidRPr="00E23B6F">
        <w:rPr>
          <w:sz w:val="28"/>
          <w:szCs w:val="28"/>
        </w:rPr>
        <w:t xml:space="preserve">2) пункт 2 изложить в следующей редакции: </w:t>
      </w:r>
    </w:p>
    <w:p w:rsidR="00E23B6F" w:rsidRPr="00E23B6F" w:rsidRDefault="00E23B6F" w:rsidP="00E23B6F">
      <w:pPr>
        <w:ind w:firstLine="709"/>
        <w:jc w:val="both"/>
        <w:rPr>
          <w:sz w:val="28"/>
          <w:szCs w:val="28"/>
        </w:rPr>
      </w:pPr>
      <w:r w:rsidRPr="00E23B6F">
        <w:rPr>
          <w:sz w:val="28"/>
          <w:szCs w:val="28"/>
        </w:rPr>
        <w:t xml:space="preserve">«2. В случае проведения органом местного самоуправления муниципального округа, городского округа Смоленской области (за исключением городского округа Смоленск) не менее 2 электронных аукционов по приобретению благоустроенных жилых помещений на территории муниципального образования Смоленской области, в котором лицо из числа детей-сирот и детей, оставшихся без попечения родителей (далее также - ребенок-сирота), включено в список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 (далее - список детей-сирот, которые подлежат обеспечению жилыми помещениями), и признания их несостоявшимися при наличии письменного согласия ребенка-сироты объявляется электронный аукцион по приобретению благоустроенных жилых помещений на территориях других муниципальных образований Смоленской области, за исключением муниципального образования </w:t>
      </w:r>
      <w:r w:rsidRPr="00E23B6F">
        <w:rPr>
          <w:sz w:val="28"/>
          <w:szCs w:val="28"/>
        </w:rPr>
        <w:lastRenderedPageBreak/>
        <w:t xml:space="preserve">«Смоленский муниципальный округ» Смоленской области и городского округа Смоленск. </w:t>
      </w:r>
    </w:p>
    <w:p w:rsidR="00E23B6F" w:rsidRPr="00E23B6F" w:rsidRDefault="00E23B6F" w:rsidP="00E23B6F">
      <w:pPr>
        <w:ind w:firstLine="709"/>
        <w:jc w:val="both"/>
        <w:rPr>
          <w:sz w:val="28"/>
          <w:szCs w:val="28"/>
        </w:rPr>
      </w:pPr>
      <w:r w:rsidRPr="00E23B6F">
        <w:rPr>
          <w:sz w:val="28"/>
          <w:szCs w:val="28"/>
        </w:rPr>
        <w:t>В случае проведения органом местного самоуправления городского округа  Смоленск не менее 2 электронных аукционов по приобретению благоустроенных жилых помещений на территории городского округа Смоленск, в котором ребенок-сирота  включен в список детей-сирот, которые подлежат обеспечению жилыми помещениями, и признания их несостоявшимися при наличии письменного согласия ребенка-сироты объявляется электронный аукцион по приобретению благоустроенных жилых помещений на территориях других муниципальных образований Смоленской области.</w:t>
      </w:r>
    </w:p>
    <w:p w:rsidR="00E23B6F" w:rsidRPr="00E23B6F" w:rsidRDefault="00E23B6F" w:rsidP="00E23B6F">
      <w:pPr>
        <w:ind w:firstLine="709"/>
        <w:jc w:val="both"/>
        <w:rPr>
          <w:sz w:val="28"/>
          <w:szCs w:val="28"/>
        </w:rPr>
      </w:pPr>
      <w:r w:rsidRPr="00E23B6F">
        <w:rPr>
          <w:sz w:val="28"/>
          <w:szCs w:val="28"/>
        </w:rPr>
        <w:t>При этом в случае приобретения благоустроенного жилого помещения на вторичном рынке жилья размер средней стоимости 1 квадратного метра общей площади благоустроенного жилого помещения не должен превышать размер средней стоимости 1 квадратного метра общей площади благоустроенного жилого помещения, установленный в соответствующем муниципальном образовании Смоленской области. Если в случае приобретения благоустроенного жилого помещения на вторичном рынке жилья размер средней стоимости 1 квадратного метра общей площади благоустроенного жилого помещения, установленный в соответствующем муниципальном образовании Смоленской области, превышает показатель, установленный Министерством строительства и жилищно-коммунального хозяйства Российской Федерации на IV квартал года, предшествующего году проведения указанного электронного аукциона, то приобретение благоустроенного жилого помещения в соответствующем муниципальном образовании Смоленской области для ребенка-сироты, включенного в список детей-сирот, которые подлежат обеспечению жилыми помещениями, осуществляется исходя из размера средней стоимости 1 квадратного метра общей площади благоустроенного жилого помещения, не превышающего показатель, установленный Министерством строительства и жилищно-коммунального хозяйства Российской Федерации на IV квартал года, предшествующего году проведения указанного электронного аукциона.»;</w:t>
      </w:r>
    </w:p>
    <w:p w:rsidR="00E23B6F" w:rsidRPr="00E23B6F" w:rsidRDefault="00E23B6F" w:rsidP="00E23B6F">
      <w:pPr>
        <w:ind w:firstLine="709"/>
        <w:jc w:val="both"/>
        <w:rPr>
          <w:color w:val="000000"/>
          <w:sz w:val="28"/>
          <w:szCs w:val="28"/>
        </w:rPr>
      </w:pPr>
      <w:r w:rsidRPr="00E23B6F">
        <w:rPr>
          <w:color w:val="000000"/>
          <w:sz w:val="28"/>
          <w:szCs w:val="28"/>
        </w:rPr>
        <w:t xml:space="preserve">3) в </w:t>
      </w:r>
      <w:hyperlink r:id="rId8" w:history="1">
        <w:r w:rsidRPr="00E23B6F">
          <w:rPr>
            <w:rFonts w:eastAsia="Liberation Sans"/>
            <w:color w:val="000000"/>
            <w:sz w:val="28"/>
            <w:szCs w:val="28"/>
          </w:rPr>
          <w:t>графе 2 позиции</w:t>
        </w:r>
      </w:hyperlink>
      <w:r w:rsidRPr="00E23B6F">
        <w:rPr>
          <w:color w:val="000000"/>
          <w:sz w:val="28"/>
          <w:szCs w:val="28"/>
        </w:rPr>
        <w:t xml:space="preserve"> «Муниципальное образование «Вяземский муниципальный округ» Смоленской области» приложения цифры «</w:t>
      </w:r>
      <w:r w:rsidRPr="00E23B6F">
        <w:rPr>
          <w:sz w:val="28"/>
          <w:szCs w:val="28"/>
        </w:rPr>
        <w:t xml:space="preserve">67 629» </w:t>
      </w:r>
      <w:r w:rsidRPr="00E23B6F">
        <w:rPr>
          <w:color w:val="000000"/>
          <w:sz w:val="28"/>
          <w:szCs w:val="28"/>
        </w:rPr>
        <w:t xml:space="preserve"> заменить цифрами «83 860». </w:t>
      </w:r>
    </w:p>
    <w:p w:rsidR="00E23B6F" w:rsidRPr="00E23B6F" w:rsidRDefault="00E23B6F" w:rsidP="00E23B6F">
      <w:pPr>
        <w:spacing w:line="288" w:lineRule="atLeast"/>
        <w:ind w:firstLine="540"/>
        <w:jc w:val="both"/>
        <w:rPr>
          <w:sz w:val="28"/>
          <w:szCs w:val="28"/>
        </w:rPr>
      </w:pPr>
    </w:p>
    <w:p w:rsidR="00E23B6F" w:rsidRPr="00E23B6F" w:rsidRDefault="00E23B6F" w:rsidP="00E23B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E23B6F" w:rsidRPr="00E23B6F" w:rsidRDefault="00E23B6F" w:rsidP="00E23B6F">
      <w:pPr>
        <w:keepNext/>
        <w:tabs>
          <w:tab w:val="left" w:pos="567"/>
        </w:tabs>
        <w:jc w:val="both"/>
        <w:outlineLvl w:val="0"/>
        <w:rPr>
          <w:sz w:val="28"/>
          <w:szCs w:val="28"/>
        </w:rPr>
      </w:pPr>
      <w:r w:rsidRPr="00E23B6F">
        <w:rPr>
          <w:sz w:val="28"/>
          <w:szCs w:val="28"/>
        </w:rPr>
        <w:t>Губернатор</w:t>
      </w:r>
    </w:p>
    <w:p w:rsidR="00E23B6F" w:rsidRPr="00E23B6F" w:rsidRDefault="00E23B6F" w:rsidP="00E23B6F">
      <w:pPr>
        <w:keepNext/>
        <w:tabs>
          <w:tab w:val="left" w:pos="567"/>
        </w:tabs>
        <w:jc w:val="both"/>
        <w:outlineLvl w:val="0"/>
        <w:rPr>
          <w:sz w:val="28"/>
          <w:szCs w:val="28"/>
        </w:rPr>
      </w:pPr>
      <w:r w:rsidRPr="00E23B6F">
        <w:rPr>
          <w:bCs/>
          <w:sz w:val="28"/>
          <w:szCs w:val="28"/>
          <w:lang w:eastAsia="ar-SA"/>
        </w:rPr>
        <w:t>Смоленской области</w:t>
      </w:r>
      <w:r w:rsidRPr="00E23B6F">
        <w:rPr>
          <w:sz w:val="28"/>
          <w:szCs w:val="28"/>
          <w:lang w:eastAsia="ar-SA"/>
        </w:rPr>
        <w:t xml:space="preserve">                                                                                       </w:t>
      </w:r>
      <w:r w:rsidRPr="00E23B6F">
        <w:rPr>
          <w:b/>
          <w:sz w:val="28"/>
          <w:szCs w:val="28"/>
        </w:rPr>
        <w:t>В.Н. Анохин</w:t>
      </w:r>
    </w:p>
    <w:p w:rsidR="00E23B6F" w:rsidRPr="00E23B6F" w:rsidRDefault="00E23B6F" w:rsidP="00E23B6F">
      <w:pPr>
        <w:keepNext/>
        <w:tabs>
          <w:tab w:val="left" w:pos="567"/>
        </w:tabs>
        <w:jc w:val="both"/>
        <w:outlineLvl w:val="0"/>
        <w:rPr>
          <w:sz w:val="28"/>
          <w:szCs w:val="28"/>
        </w:rPr>
      </w:pPr>
    </w:p>
    <w:p w:rsidR="00E23B6F" w:rsidRPr="00E23B6F" w:rsidRDefault="00E23B6F" w:rsidP="00E23B6F">
      <w:pPr>
        <w:rPr>
          <w:sz w:val="28"/>
          <w:szCs w:val="28"/>
        </w:rPr>
      </w:pPr>
    </w:p>
    <w:p w:rsidR="00E23B6F" w:rsidRPr="00E23B6F" w:rsidRDefault="00E23B6F" w:rsidP="00E23B6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33AB4" w:rsidRPr="00E23B6F" w:rsidRDefault="00533AB4" w:rsidP="00E23B6F">
      <w:pPr>
        <w:rPr>
          <w:sz w:val="28"/>
          <w:szCs w:val="28"/>
        </w:rPr>
      </w:pPr>
    </w:p>
    <w:sectPr w:rsidR="00533AB4" w:rsidRPr="00E23B6F" w:rsidSect="00E23B6F">
      <w:headerReference w:type="default" r:id="rId9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A22" w:rsidRDefault="00202A22">
      <w:r>
        <w:separator/>
      </w:r>
    </w:p>
  </w:endnote>
  <w:endnote w:type="continuationSeparator" w:id="0">
    <w:p w:rsidR="00202A22" w:rsidRDefault="0020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A22" w:rsidRDefault="00202A22">
      <w:r>
        <w:separator/>
      </w:r>
    </w:p>
  </w:footnote>
  <w:footnote w:type="continuationSeparator" w:id="0">
    <w:p w:rsidR="00202A22" w:rsidRDefault="00202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8133814"/>
      <w:docPartObj>
        <w:docPartGallery w:val="Page Numbers (Top of Page)"/>
        <w:docPartUnique/>
      </w:docPartObj>
    </w:sdtPr>
    <w:sdtEndPr/>
    <w:sdtContent>
      <w:p w:rsidR="00E23B6F" w:rsidRDefault="00E23B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C4B">
          <w:rPr>
            <w:noProof/>
          </w:rPr>
          <w:t>2</w:t>
        </w:r>
        <w:r>
          <w:fldChar w:fldCharType="end"/>
        </w:r>
      </w:p>
    </w:sdtContent>
  </w:sdt>
  <w:p w:rsidR="00E23B6F" w:rsidRDefault="00E23B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54DCC"/>
    <w:rsid w:val="000568B5"/>
    <w:rsid w:val="000A1A41"/>
    <w:rsid w:val="000C7892"/>
    <w:rsid w:val="000E2BFA"/>
    <w:rsid w:val="00121200"/>
    <w:rsid w:val="00122064"/>
    <w:rsid w:val="00191CC2"/>
    <w:rsid w:val="001A256E"/>
    <w:rsid w:val="00202A22"/>
    <w:rsid w:val="00244E8B"/>
    <w:rsid w:val="00281509"/>
    <w:rsid w:val="00283E6B"/>
    <w:rsid w:val="0029200D"/>
    <w:rsid w:val="002C1B4B"/>
    <w:rsid w:val="002D6B7D"/>
    <w:rsid w:val="002E43F4"/>
    <w:rsid w:val="00301C7B"/>
    <w:rsid w:val="00327946"/>
    <w:rsid w:val="003359A2"/>
    <w:rsid w:val="0035194A"/>
    <w:rsid w:val="003563D4"/>
    <w:rsid w:val="00364B00"/>
    <w:rsid w:val="003A171C"/>
    <w:rsid w:val="003A3344"/>
    <w:rsid w:val="003B75B7"/>
    <w:rsid w:val="003C2285"/>
    <w:rsid w:val="004022F5"/>
    <w:rsid w:val="00426273"/>
    <w:rsid w:val="00435B3F"/>
    <w:rsid w:val="00450096"/>
    <w:rsid w:val="004559CD"/>
    <w:rsid w:val="00485F47"/>
    <w:rsid w:val="004E341E"/>
    <w:rsid w:val="004E60A2"/>
    <w:rsid w:val="00533AB4"/>
    <w:rsid w:val="00574507"/>
    <w:rsid w:val="00624C01"/>
    <w:rsid w:val="0067695B"/>
    <w:rsid w:val="00681C45"/>
    <w:rsid w:val="00696689"/>
    <w:rsid w:val="006C4B6C"/>
    <w:rsid w:val="006E1806"/>
    <w:rsid w:val="006E181B"/>
    <w:rsid w:val="00721E82"/>
    <w:rsid w:val="00733D74"/>
    <w:rsid w:val="007363F9"/>
    <w:rsid w:val="00797EF1"/>
    <w:rsid w:val="007D1958"/>
    <w:rsid w:val="007D6040"/>
    <w:rsid w:val="007D6480"/>
    <w:rsid w:val="00827E0F"/>
    <w:rsid w:val="008A14E6"/>
    <w:rsid w:val="008C50CA"/>
    <w:rsid w:val="008D6FD6"/>
    <w:rsid w:val="00901A04"/>
    <w:rsid w:val="00920C40"/>
    <w:rsid w:val="00951AC6"/>
    <w:rsid w:val="00972F4D"/>
    <w:rsid w:val="009B1100"/>
    <w:rsid w:val="009E5DDA"/>
    <w:rsid w:val="00A057EB"/>
    <w:rsid w:val="00A06652"/>
    <w:rsid w:val="00A16598"/>
    <w:rsid w:val="00A951DF"/>
    <w:rsid w:val="00AB4166"/>
    <w:rsid w:val="00AD65CF"/>
    <w:rsid w:val="00B63EB7"/>
    <w:rsid w:val="00BB12AD"/>
    <w:rsid w:val="00BB70FC"/>
    <w:rsid w:val="00BD6679"/>
    <w:rsid w:val="00BD7A8B"/>
    <w:rsid w:val="00BF409C"/>
    <w:rsid w:val="00C04B20"/>
    <w:rsid w:val="00C3288A"/>
    <w:rsid w:val="00C7093E"/>
    <w:rsid w:val="00CB0F48"/>
    <w:rsid w:val="00D33ECE"/>
    <w:rsid w:val="00D622A1"/>
    <w:rsid w:val="00D86757"/>
    <w:rsid w:val="00D92E2F"/>
    <w:rsid w:val="00E02B34"/>
    <w:rsid w:val="00E20595"/>
    <w:rsid w:val="00E23B6F"/>
    <w:rsid w:val="00E45A99"/>
    <w:rsid w:val="00E853CA"/>
    <w:rsid w:val="00E863FB"/>
    <w:rsid w:val="00E8770B"/>
    <w:rsid w:val="00EC4C4B"/>
    <w:rsid w:val="00F577E9"/>
    <w:rsid w:val="00F908D4"/>
    <w:rsid w:val="00F91465"/>
    <w:rsid w:val="00FA5E88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DB5E396-05FE-4A9B-BDC7-7DD77821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76&amp;n=150984&amp;dst=100115&amp;field=134&amp;date=22.07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431926EB979DA3EC37B500A54658AE07FCB8ACC362EF28EB150C6FF3AB6D94661AEE94F589173218A19AG9i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Деружинская Марина Олеговна</cp:lastModifiedBy>
  <cp:revision>3</cp:revision>
  <cp:lastPrinted>2023-07-07T11:18:00Z</cp:lastPrinted>
  <dcterms:created xsi:type="dcterms:W3CDTF">2026-09-11T09:48:00Z</dcterms:created>
  <dcterms:modified xsi:type="dcterms:W3CDTF">2026-09-15T14:12:00Z</dcterms:modified>
</cp:coreProperties>
</file>